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4A64A" w14:textId="77777777" w:rsidR="00191AC9" w:rsidRDefault="00191AC9" w:rsidP="00191AC9">
      <w:pPr>
        <w:rPr>
          <w:b w:val="0"/>
          <w:sz w:val="16"/>
          <w:lang w:val="fr-FR"/>
        </w:rPr>
      </w:pPr>
    </w:p>
    <w:p w14:paraId="3F6C2E03" w14:textId="77777777" w:rsidR="00191AC9" w:rsidRDefault="00191AC9" w:rsidP="00191AC9">
      <w:pPr>
        <w:rPr>
          <w:noProof/>
        </w:rPr>
      </w:pPr>
    </w:p>
    <w:p w14:paraId="342E0DB8" w14:textId="77777777" w:rsidR="00191AC9" w:rsidRDefault="00191AC9" w:rsidP="00191AC9">
      <w:pPr>
        <w:rPr>
          <w:noProof/>
        </w:rPr>
      </w:pPr>
    </w:p>
    <w:p w14:paraId="65D12382" w14:textId="7BA530F3" w:rsidR="00191AC9" w:rsidRPr="00752566" w:rsidRDefault="008C2B09" w:rsidP="00191AC9">
      <w:pPr>
        <w:rPr>
          <w:rFonts w:ascii="Calibri Light" w:hAnsi="Calibri Light" w:cs="Calibri Light"/>
          <w:b w:val="0"/>
          <w:sz w:val="24"/>
          <w:szCs w:val="24"/>
        </w:rPr>
      </w:pPr>
      <w:r w:rsidRPr="008C2B09">
        <w:rPr>
          <w:noProof/>
          <w:lang w:val="fr-FR"/>
        </w:rPr>
        <w:drawing>
          <wp:inline distT="0" distB="0" distL="0" distR="0" wp14:anchorId="3C2C0A2C" wp14:editId="008F0870">
            <wp:extent cx="1093470" cy="941070"/>
            <wp:effectExtent l="0" t="0" r="0" b="0"/>
            <wp:docPr id="1" name="Image 3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2000" w14:textId="77777777" w:rsidR="00191AC9" w:rsidRPr="00752566" w:rsidRDefault="00191AC9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4808B9B4" w14:textId="6F007D81" w:rsidR="006E13F0" w:rsidRDefault="00D25DEA" w:rsidP="00430C0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  <w:r w:rsidRPr="00D25DEA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MARCHE PUBLIC </w:t>
      </w:r>
    </w:p>
    <w:p w14:paraId="0887AA64" w14:textId="1E53F363" w:rsidR="00430C06" w:rsidRPr="00BB10EE" w:rsidRDefault="00430C06" w:rsidP="00430C0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  <w:r w:rsidRPr="00430C06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>Extension et maintenance d’un système d’information pour les ORCOD-IN pilotées par l’EPFIF</w:t>
      </w:r>
    </w:p>
    <w:p w14:paraId="226F21DC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1C72AEFE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12639CDE" w14:textId="15ACE98B" w:rsidR="00BB10EE" w:rsidRPr="00430C06" w:rsidRDefault="00191AC9" w:rsidP="00430C0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r w:rsidRPr="00752566">
        <w:rPr>
          <w:rFonts w:ascii="Calibri Light" w:hAnsi="Calibri Light" w:cs="Calibri Light"/>
          <w:b w:val="0"/>
          <w:sz w:val="28"/>
          <w:lang w:val="fr-FR"/>
        </w:rPr>
        <w:br/>
      </w:r>
      <w:r w:rsidRPr="0075256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Acte d’Engagement </w:t>
      </w:r>
    </w:p>
    <w:p w14:paraId="5C7C795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E47C783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</w:tblGrid>
      <w:tr w:rsidR="00191AC9" w:rsidRPr="00752566" w14:paraId="13EE2D18" w14:textId="77777777" w:rsidTr="00AB2B17">
        <w:trPr>
          <w:jc w:val="right"/>
        </w:trPr>
        <w:tc>
          <w:tcPr>
            <w:tcW w:w="4465" w:type="dxa"/>
          </w:tcPr>
          <w:p w14:paraId="12BDBC51" w14:textId="6FD90B86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proofErr w:type="spell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Pouvoir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A</w:t>
            </w:r>
            <w:r w:rsidR="00D93C9E">
              <w:rPr>
                <w:rFonts w:ascii="Calibri Light" w:hAnsi="Calibri Light" w:cs="Calibri Light"/>
                <w:b w:val="0"/>
                <w:sz w:val="24"/>
                <w:szCs w:val="24"/>
              </w:rPr>
              <w:t>d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judicateur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 :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</w:p>
        </w:tc>
      </w:tr>
      <w:tr w:rsidR="00191AC9" w:rsidRPr="00752566" w14:paraId="6E53C05F" w14:textId="77777777" w:rsidTr="00AB2B17">
        <w:trPr>
          <w:jc w:val="right"/>
        </w:trPr>
        <w:tc>
          <w:tcPr>
            <w:tcW w:w="4465" w:type="dxa"/>
          </w:tcPr>
          <w:p w14:paraId="3344B80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>EPF Ile de France</w:t>
            </w:r>
          </w:p>
        </w:tc>
      </w:tr>
      <w:tr w:rsidR="00191AC9" w:rsidRPr="00752566" w14:paraId="08C97424" w14:textId="77777777" w:rsidTr="00AB2B17">
        <w:trPr>
          <w:jc w:val="right"/>
        </w:trPr>
        <w:tc>
          <w:tcPr>
            <w:tcW w:w="4465" w:type="dxa"/>
          </w:tcPr>
          <w:p w14:paraId="1E07FDB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4-14 rue Ferrus</w:t>
            </w:r>
          </w:p>
          <w:p w14:paraId="339C2879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75014 Paris</w:t>
            </w:r>
          </w:p>
        </w:tc>
      </w:tr>
      <w:tr w:rsidR="00191AC9" w:rsidRPr="00752566" w14:paraId="4C1230E6" w14:textId="77777777" w:rsidTr="00AB2B17">
        <w:trPr>
          <w:jc w:val="right"/>
        </w:trPr>
        <w:tc>
          <w:tcPr>
            <w:tcW w:w="4465" w:type="dxa"/>
          </w:tcPr>
          <w:p w14:paraId="337935D0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752566">
              <w:rPr>
                <w:rFonts w:ascii="Calibri Light" w:hAnsi="Calibri Light" w:cs="Calibri Light"/>
                <w:sz w:val="24"/>
                <w:szCs w:val="24"/>
              </w:rPr>
              <w:t>Tel :</w:t>
            </w:r>
            <w:proofErr w:type="gramEnd"/>
            <w:r w:rsidRPr="00752566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52566">
                <w:rPr>
                  <w:rFonts w:ascii="Calibri Light" w:hAnsi="Calibri Light" w:cs="Calibri Light"/>
                  <w:sz w:val="24"/>
                  <w:szCs w:val="24"/>
                </w:rPr>
                <w:t>01 40 78 90 90</w:t>
              </w:r>
            </w:smartTag>
          </w:p>
        </w:tc>
      </w:tr>
    </w:tbl>
    <w:p w14:paraId="70EAB43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10281F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E02991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FA786B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8E777D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2EE364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7A4DED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B06B068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AAA63BD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11C04DF" w14:textId="77777777" w:rsidR="006E13F0" w:rsidRDefault="006E13F0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7E6DCBD" w14:textId="77777777" w:rsidR="006E13F0" w:rsidRDefault="006E13F0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DB33F7" w14:textId="77777777" w:rsidR="00430C06" w:rsidRDefault="00430C06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561C6A3" w14:textId="77777777" w:rsidR="00430C06" w:rsidRDefault="00430C06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0681FDC" w14:textId="77777777" w:rsidR="006E13F0" w:rsidRDefault="006E13F0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384D5BF6" w14:textId="77777777" w:rsidR="006E13F0" w:rsidRPr="00752566" w:rsidRDefault="006E13F0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5C14178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1F98385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0CA3E87E" w14:textId="77777777" w:rsidR="004E041F" w:rsidRPr="00752566" w:rsidRDefault="004E041F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C37409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141AB23" w14:textId="77777777" w:rsidR="00191AC9" w:rsidRPr="00752566" w:rsidRDefault="00191AC9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6F4F335B" w14:textId="77777777" w:rsidR="00191AC9" w:rsidRPr="00752566" w:rsidRDefault="00191AC9" w:rsidP="00191AC9">
      <w:pPr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 </w:t>
      </w: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OBJET DU MARCHÉ</w:t>
      </w:r>
    </w:p>
    <w:p w14:paraId="4C721B80" w14:textId="77777777" w:rsidR="00191AC9" w:rsidRPr="00752566" w:rsidRDefault="00191AC9" w:rsidP="00191AC9">
      <w:pPr>
        <w:spacing w:before="240" w:after="120"/>
        <w:ind w:right="284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Le marché qui est conclu avec le "Titulaire" dont l'offre a été retenue par le "Client Public"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9C7CAD" w14:paraId="7A6D643B" w14:textId="77777777" w:rsidTr="00AB2B17">
        <w:trPr>
          <w:cantSplit/>
        </w:trPr>
        <w:tc>
          <w:tcPr>
            <w:tcW w:w="3402" w:type="dxa"/>
            <w:shd w:val="pct10" w:color="auto" w:fill="auto"/>
          </w:tcPr>
          <w:p w14:paraId="5095D7A3" w14:textId="77777777" w:rsidR="00191AC9" w:rsidRPr="00752566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Pouvoir Adjudicateur</w:t>
            </w:r>
          </w:p>
          <w:p w14:paraId="1F7E75C3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17882B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Représentant du Pouvoir Adjudicateur</w:t>
            </w:r>
          </w:p>
          <w:p w14:paraId="173CA91D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D307B34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Etablissement Public Foncier d’Ile de France</w:t>
            </w:r>
          </w:p>
          <w:p w14:paraId="17F3402D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9F1C05B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Monsieur Gilles BOUVELOT, Directeur général 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br/>
            </w:r>
          </w:p>
        </w:tc>
      </w:tr>
    </w:tbl>
    <w:p w14:paraId="51AB3154" w14:textId="77777777" w:rsidR="00191AC9" w:rsidRPr="00752566" w:rsidRDefault="00191AC9" w:rsidP="00191AC9">
      <w:pPr>
        <w:ind w:right="-142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2F905422" w14:textId="77777777" w:rsidR="00191AC9" w:rsidRPr="00752566" w:rsidRDefault="00191AC9" w:rsidP="00191AC9">
      <w:pPr>
        <w:spacing w:after="120"/>
        <w:ind w:right="283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Puis accepté par la "le pouvoir adjudicateur", est un marché de prestations intellectuelles ayant l'objet ci-après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752566" w14:paraId="1D712F63" w14:textId="77777777" w:rsidTr="00AB2B17">
        <w:trPr>
          <w:cantSplit/>
        </w:trPr>
        <w:tc>
          <w:tcPr>
            <w:tcW w:w="3402" w:type="dxa"/>
            <w:tcBorders>
              <w:right w:val="single" w:sz="12" w:space="0" w:color="auto"/>
            </w:tcBorders>
          </w:tcPr>
          <w:p w14:paraId="4EF8766A" w14:textId="133E16C1" w:rsidR="00191AC9" w:rsidRPr="00752566" w:rsidRDefault="00CF14E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Prestation</w:t>
            </w:r>
          </w:p>
          <w:p w14:paraId="2CE3A71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348DC405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3DA5C32A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B3D09D0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0FAE2517" w14:textId="77777777" w:rsidR="009A6451" w:rsidRPr="00752566" w:rsidRDefault="009A6451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6D1A37F" w14:textId="77777777" w:rsidR="009A6451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Commune ou lieu d'implantation</w:t>
            </w:r>
          </w:p>
          <w:p w14:paraId="537A0532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5AE36" w14:textId="5830FD22" w:rsidR="00191AC9" w:rsidRDefault="00430C06" w:rsidP="00BB10EE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430C06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Extension et maintenance d’un système d’information pour les ORCOD-IN pilotées par l’EPFIF</w:t>
            </w:r>
          </w:p>
          <w:p w14:paraId="4F750EF2" w14:textId="77777777" w:rsidR="006E13F0" w:rsidRDefault="006E13F0" w:rsidP="00BB10EE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076A9AD5" w14:textId="77777777" w:rsidR="006E13F0" w:rsidRDefault="006E13F0" w:rsidP="00BB10EE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77A430A1" w14:textId="77777777" w:rsidR="00E80DFE" w:rsidRDefault="00E80DFE" w:rsidP="00BB10EE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F5C4376" w14:textId="77777777" w:rsidR="00E80DFE" w:rsidRDefault="00E80DFE" w:rsidP="00BB10EE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426E52F4" w14:textId="1B6A2E86" w:rsidR="006E13F0" w:rsidRPr="00752566" w:rsidRDefault="00F66C53" w:rsidP="00BB10EE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F66C53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EPF Ile-de-</w:t>
            </w:r>
            <w:r w:rsidR="00E80DFE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France </w:t>
            </w:r>
          </w:p>
        </w:tc>
      </w:tr>
    </w:tbl>
    <w:p w14:paraId="4B866FE2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L'offre a été établie sur la base :</w:t>
      </w:r>
    </w:p>
    <w:p w14:paraId="7F7F0C36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01"/>
      </w:tblGrid>
      <w:tr w:rsidR="00191AC9" w:rsidRPr="009C7CAD" w14:paraId="22E2578F" w14:textId="77777777" w:rsidTr="00AB2B17">
        <w:trPr>
          <w:cantSplit/>
        </w:trPr>
        <w:tc>
          <w:tcPr>
            <w:tcW w:w="2338" w:type="dxa"/>
          </w:tcPr>
          <w:p w14:paraId="48046F0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Mois de l'offre</w:t>
            </w:r>
          </w:p>
          <w:p w14:paraId="6D24194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CEBEDA1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07EBC4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EC9379" w14:textId="7D6A06A3" w:rsidR="00191AC9" w:rsidRPr="00752566" w:rsidRDefault="009A6451" w:rsidP="00554254">
            <w:pPr>
              <w:spacing w:before="120" w:after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des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conditions économiques en vigueur au mois de la remise de l’offre du titulaire soit le </w:t>
            </w:r>
            <w:r w:rsidRPr="002A608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mois </w:t>
            </w:r>
            <w:r w:rsidR="00554254" w:rsidRPr="002A608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de </w:t>
            </w:r>
            <w:r w:rsidR="002A608F" w:rsidRPr="002A608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décembre</w:t>
            </w:r>
            <w:r w:rsidR="00430C06" w:rsidRPr="002A608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</w:t>
            </w:r>
            <w:r w:rsidR="00627AC6" w:rsidRPr="002A608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202</w:t>
            </w:r>
            <w:r w:rsidR="00430C06" w:rsidRPr="002A608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5</w:t>
            </w:r>
            <w:r w:rsidR="00627AC6" w:rsidRPr="002A608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</w:t>
            </w:r>
            <w:r w:rsidRPr="002A608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(mois Mo)</w:t>
            </w:r>
          </w:p>
        </w:tc>
      </w:tr>
      <w:tr w:rsidR="00191AC9" w:rsidRPr="009C7CAD" w14:paraId="7041C7B6" w14:textId="77777777" w:rsidTr="00AB2B17">
        <w:trPr>
          <w:cantSplit/>
        </w:trPr>
        <w:tc>
          <w:tcPr>
            <w:tcW w:w="2338" w:type="dxa"/>
          </w:tcPr>
          <w:p w14:paraId="6045D12E" w14:textId="77777777" w:rsidR="00191AC9" w:rsidRPr="00356018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76AF72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Service liquidateur : Secrétariat général </w:t>
            </w:r>
          </w:p>
          <w:p w14:paraId="71358B2B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Comptable assignataire des paiements : M</w:t>
            </w:r>
            <w:r w:rsidR="009A6451"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.</w:t>
            </w: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l'Agent Comptable</w:t>
            </w:r>
          </w:p>
          <w:p w14:paraId="2E28DA0C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Personne habilitée à donner les renseignements : Monsieur le Directeur général de l’EPFIF.</w:t>
            </w:r>
          </w:p>
        </w:tc>
      </w:tr>
    </w:tbl>
    <w:p w14:paraId="26978AA7" w14:textId="77777777" w:rsidR="00CF14E9" w:rsidRPr="00356018" w:rsidRDefault="00CF14E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EAEF420" w14:textId="77777777" w:rsidR="00191AC9" w:rsidRPr="00356018" w:rsidRDefault="00191AC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b w:val="0"/>
          <w:sz w:val="24"/>
          <w:szCs w:val="24"/>
          <w:lang w:val="fr-FR"/>
        </w:rPr>
        <w:t>Le marché est passé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F5E42" w:rsidRPr="009C7CAD" w14:paraId="562FA95A" w14:textId="77777777" w:rsidTr="0041550D">
        <w:trPr>
          <w:cantSplit/>
          <w:trHeight w:val="77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D89095" w14:textId="4EE55F42" w:rsidR="00EF5E42" w:rsidRPr="00554254" w:rsidRDefault="00EF5E42" w:rsidP="0041550D">
            <w:pPr>
              <w:shd w:val="pct20" w:color="auto" w:fill="auto"/>
              <w:spacing w:before="240"/>
              <w:jc w:val="both"/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</w:pPr>
            <w:r w:rsidRPr="004D74F4"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  <w:t xml:space="preserve">En application des articles </w:t>
            </w:r>
            <w:r w:rsidR="004718D1" w:rsidRPr="009C7CAD">
              <w:rPr>
                <w:rFonts w:ascii="Calibri Light" w:hAnsi="Calibri Light"/>
                <w:bCs/>
                <w:sz w:val="24"/>
                <w:szCs w:val="24"/>
                <w:lang w:val="fr-FR"/>
              </w:rPr>
              <w:t>L. 2124-2 et R. 2124-2-1° du Code de la commande publique</w:t>
            </w:r>
          </w:p>
        </w:tc>
      </w:tr>
    </w:tbl>
    <w:p w14:paraId="274FCED6" w14:textId="1BD8904A" w:rsidR="009A6451" w:rsidRDefault="009A6451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5E243A5A" w14:textId="1E3629E2" w:rsidR="0004057F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EF17395" w14:textId="0E7885C4" w:rsidR="0004057F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40B05751" w14:textId="48129139" w:rsidR="00C756B4" w:rsidRDefault="00C756B4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0B5A0689" w14:textId="77777777" w:rsidR="00C756B4" w:rsidRDefault="00C756B4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2451242B" w14:textId="77777777" w:rsidR="0004057F" w:rsidRPr="00356018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679F6FB" w14:textId="793CAA87" w:rsidR="00191AC9" w:rsidRDefault="00191AC9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II   -   CONTRACTANT</w:t>
      </w:r>
    </w:p>
    <w:p w14:paraId="2766EF4F" w14:textId="77777777" w:rsidR="00963B74" w:rsidRPr="00356018" w:rsidRDefault="00963B74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45C8360" w14:textId="0EF0CEA8" w:rsidR="00963B74" w:rsidRPr="00356018" w:rsidRDefault="00191AC9" w:rsidP="00191AC9">
      <w:pPr>
        <w:pStyle w:val="RedLiRub"/>
        <w:widowControl/>
        <w:spacing w:before="60" w:after="60" w:line="276" w:lineRule="auto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  <w:b/>
        </w:rPr>
        <w:t xml:space="preserve">A. POUR </w:t>
      </w:r>
      <w:r w:rsidR="00963B74" w:rsidRPr="00356018">
        <w:rPr>
          <w:rFonts w:ascii="Calibri Light" w:hAnsi="Calibri Light" w:cs="Calibri Light"/>
          <w:b/>
        </w:rPr>
        <w:t xml:space="preserve">LE TITULAIRE </w:t>
      </w:r>
      <w:r w:rsidRPr="00356018">
        <w:rPr>
          <w:rFonts w:ascii="Calibri Light" w:hAnsi="Calibri Light" w:cs="Calibri Light"/>
          <w:b/>
        </w:rPr>
        <w:t>INDIVIDUEL</w:t>
      </w:r>
    </w:p>
    <w:p w14:paraId="24565A5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FD5542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56099EF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4A23C11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8B48AD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14040D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39052C7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1686897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254B70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46FF749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5128C34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3D7A5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22EA6B47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1622480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666D2222" w14:textId="39CA83D1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0" w:name="_Toc520451097"/>
      <w:r>
        <w:rPr>
          <w:rFonts w:ascii="Calibri Light" w:hAnsi="Calibri Light"/>
          <w:sz w:val="22"/>
          <w:szCs w:val="24"/>
          <w:lang w:val="fr-FR"/>
        </w:rPr>
        <w:t xml:space="preserve">B. </w:t>
      </w:r>
      <w:bookmarkEnd w:id="0"/>
      <w:r>
        <w:rPr>
          <w:rFonts w:ascii="Calibri Light" w:hAnsi="Calibri Light"/>
          <w:sz w:val="22"/>
          <w:szCs w:val="24"/>
          <w:lang w:val="fr-FR"/>
        </w:rPr>
        <w:t>POUR LE GROUPEMENT</w:t>
      </w:r>
    </w:p>
    <w:p w14:paraId="03C3730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C1FC27A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Identité des membres de groupement</w:t>
      </w:r>
    </w:p>
    <w:p w14:paraId="2C165281" w14:textId="7BE83CBD" w:rsidR="00963B74" w:rsidRPr="00356018" w:rsidRDefault="00963B74" w:rsidP="00913E9C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1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er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C9D45C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688B693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475149F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148F456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7671F0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A1DD4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55C599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52E5435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055C39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353C4C6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654C8E4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44FBC2E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0970710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39AD0F55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B054809" w14:textId="1E995B0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2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420D3C6B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0D39AB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0E2D05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385EA6F7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22382F0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60708BC3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8AE937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3C5C8EC8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5DE51DE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CF788DD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3F4A709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5CEE0E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</w:p>
    <w:p w14:paraId="0C9785D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2BF572B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23F0E35" w14:textId="7F6BD141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lastRenderedPageBreak/>
        <w:t>3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6479A54" w14:textId="77777777" w:rsidR="00963B74" w:rsidRPr="00963B74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810C96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470BD04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B41624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0663D94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3F93DF1F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6E390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03199911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0811D4F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2F235BD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A868D8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16F1380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3EFE04B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320864A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07096782" w14:textId="77777777" w:rsidR="00963B74" w:rsidRPr="00963B74" w:rsidRDefault="00963B74" w:rsidP="00963B74">
      <w:pPr>
        <w:tabs>
          <w:tab w:val="left" w:pos="567"/>
          <w:tab w:val="left" w:pos="1440"/>
        </w:tabs>
        <w:spacing w:before="120" w:line="276" w:lineRule="auto"/>
        <w:ind w:right="-567"/>
        <w:contextualSpacing/>
        <w:jc w:val="both"/>
        <w:rPr>
          <w:rFonts w:ascii="Calibri Light" w:hAnsi="Calibri Light" w:cs="Calibri"/>
          <w:b w:val="0"/>
          <w:sz w:val="22"/>
          <w:szCs w:val="24"/>
          <w:lang w:val="fr-FR"/>
        </w:rPr>
      </w:pPr>
    </w:p>
    <w:p w14:paraId="0ED492BD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Forme du groupement</w:t>
      </w:r>
    </w:p>
    <w:p w14:paraId="0C0E0C1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963B74">
        <w:rPr>
          <w:rFonts w:ascii="Calibri Light" w:hAnsi="Calibri Light"/>
          <w:b w:val="0"/>
          <w:sz w:val="22"/>
          <w:szCs w:val="24"/>
          <w:lang w:val="fr-FR"/>
        </w:rPr>
        <w:t>La forme du groupement est la suivante (cocher la case) :</w:t>
      </w:r>
    </w:p>
    <w:p w14:paraId="11F2A76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250BB943" w14:textId="7643F8DC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solidaire</w:t>
      </w:r>
    </w:p>
    <w:p w14:paraId="4DCEF955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conjoint</w:t>
      </w:r>
    </w:p>
    <w:p w14:paraId="1840225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F727C75" w14:textId="28AF01AA" w:rsidR="00963B74" w:rsidRDefault="00963B74" w:rsidP="00963B74">
      <w:pPr>
        <w:spacing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M/</w:t>
      </w:r>
      <w:r w:rsidRPr="00963B74">
        <w:rPr>
          <w:rFonts w:ascii="Calibri Light" w:hAnsi="Calibri Light"/>
          <w:b w:val="0"/>
          <w:sz w:val="22"/>
          <w:szCs w:val="24"/>
          <w:lang w:val="fr-FR"/>
        </w:rPr>
        <w:t xml:space="preserve"> Mme ......................................................................... </w:t>
      </w: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est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le mandataire du groupement ci-dessus.</w:t>
      </w:r>
    </w:p>
    <w:p w14:paraId="3AA19844" w14:textId="77777777" w:rsidR="00FC17EC" w:rsidRPr="00FC17EC" w:rsidRDefault="00FC17EC" w:rsidP="00963B74">
      <w:pPr>
        <w:spacing w:line="276" w:lineRule="auto"/>
        <w:ind w:right="-567"/>
        <w:contextualSpacing/>
        <w:jc w:val="both"/>
        <w:rPr>
          <w:lang w:val="fr-FR"/>
        </w:rPr>
      </w:pPr>
    </w:p>
    <w:p w14:paraId="161D835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0543D382" w14:textId="77777777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1" w:name="_Toc520451098"/>
      <w:r w:rsidRPr="00963B74">
        <w:rPr>
          <w:rFonts w:ascii="Calibri Light" w:hAnsi="Calibri Light"/>
          <w:sz w:val="22"/>
          <w:szCs w:val="24"/>
          <w:lang w:val="fr-FR"/>
        </w:rPr>
        <w:t>Engagements du titulaire</w:t>
      </w:r>
      <w:bookmarkEnd w:id="1"/>
    </w:p>
    <w:p w14:paraId="1615D9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FF8AC0F" w14:textId="6FF4FC2D" w:rsidR="00963B74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>Après avoir pris connaissance du Cahier des Clauses Administratives Particulières et des documents qui y sont mentionnés et après avoir établi les déclarations et fourni les certificats prévus aux articles R.2143-6 à R.2143-10 du Code de la commande publique</w:t>
      </w:r>
    </w:p>
    <w:p w14:paraId="247B44DC" w14:textId="77777777" w:rsidR="00EF5E42" w:rsidRPr="00963B74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1EDC1A6" w14:textId="77777777" w:rsidR="00963B74" w:rsidRP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(Nous engageons), conformément aux clauses et conditions des documents visés à la présente, à effectuer les prestations demandées dans les conditions ci-définies au présent Acte d’engagement et aux documents qui y sont mentionnés.</w:t>
      </w:r>
    </w:p>
    <w:p w14:paraId="192ABD12" w14:textId="77777777" w:rsidR="00963B74" w:rsidRPr="00963B74" w:rsidRDefault="00963B74" w:rsidP="0096367A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F30EEFB" w14:textId="7989B81D" w:rsid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 xml:space="preserve">J’affirme (nous affirmons) sous peine de résiliation de l’accord-cadre à mes (nos) torts exclusifs que la (les) société(s) pour laquelle (lesquelles) j’interviens (nous intervenons) ne tombe(nt) pas sous le coup des interdictions découlant </w:t>
      </w:r>
      <w:r w:rsidR="00EF5E42" w:rsidRPr="00EF5E42">
        <w:rPr>
          <w:rFonts w:ascii="Calibri Light" w:hAnsi="Calibri Light" w:cs="Arial"/>
          <w:b w:val="0"/>
          <w:sz w:val="22"/>
          <w:szCs w:val="24"/>
          <w:lang w:val="fr-FR"/>
        </w:rPr>
        <w:t>des articles L.2141-1 à L.2141-5 du Code de la commande publique.</w:t>
      </w:r>
    </w:p>
    <w:p w14:paraId="336927BF" w14:textId="04F5792C" w:rsidR="00EF5E42" w:rsidRPr="00EF5E42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634CC90E" w14:textId="77777777" w:rsidR="00963B74" w:rsidRP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certifie (certifions) sur l'honneur, et sous peine d'exclusion des marchés publics, que l'exécution des prestations ci-dessus mentionnées au présent Acte d’engagement et aux documents qui y sont mentionnés, sera réalisée avec des salariés employés régulièrement au regard des articles L143-3, L143-5 et L620-3 du Code du travail (modifié par le décret N° 92.508 du 11.06.92).</w:t>
      </w:r>
    </w:p>
    <w:p w14:paraId="13CA0EEE" w14:textId="77777777" w:rsidR="00963B74" w:rsidRPr="00963B74" w:rsidRDefault="00963B74" w:rsidP="0096367A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7F6BA885" w14:textId="77777777" w:rsidR="006B7C25" w:rsidRPr="009C7CAD" w:rsidRDefault="006B7C25" w:rsidP="006C3A13">
      <w:pPr>
        <w:rPr>
          <w:rFonts w:ascii="Calibri Light" w:hAnsi="Calibri Light" w:cs="Arial"/>
          <w:szCs w:val="24"/>
          <w:lang w:val="fr-FR"/>
        </w:rPr>
      </w:pPr>
    </w:p>
    <w:p w14:paraId="49AB8911" w14:textId="498BE244" w:rsid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ou j'engage le groupement dont je suis mandataire, sur la base de mon offre ou de l'offre du groupement.</w:t>
      </w:r>
    </w:p>
    <w:p w14:paraId="49197A08" w14:textId="77777777" w:rsidR="00963B74" w:rsidRDefault="00963B74" w:rsidP="0096367A">
      <w:pPr>
        <w:overflowPunct/>
        <w:autoSpaceDE/>
        <w:autoSpaceDN/>
        <w:adjustRightInd/>
        <w:spacing w:after="160" w:line="259" w:lineRule="auto"/>
        <w:ind w:right="-1"/>
        <w:textAlignment w:val="auto"/>
        <w:rPr>
          <w:rFonts w:ascii="Calibri Light" w:hAnsi="Calibri Light" w:cs="Arial"/>
          <w:b w:val="0"/>
          <w:sz w:val="22"/>
          <w:szCs w:val="24"/>
          <w:lang w:val="fr-FR"/>
        </w:rPr>
      </w:pPr>
      <w:r>
        <w:rPr>
          <w:rFonts w:ascii="Calibri Light" w:hAnsi="Calibri Light" w:cs="Arial"/>
          <w:b w:val="0"/>
          <w:sz w:val="22"/>
          <w:szCs w:val="24"/>
          <w:lang w:val="fr-FR"/>
        </w:rPr>
        <w:br w:type="page"/>
      </w:r>
    </w:p>
    <w:p w14:paraId="098C19AD" w14:textId="77777777" w:rsidR="00963B74" w:rsidRPr="00963B74" w:rsidRDefault="00963B74" w:rsidP="00356018">
      <w:pPr>
        <w:spacing w:line="276" w:lineRule="auto"/>
        <w:ind w:left="284"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5ECABBF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 xml:space="preserve"> PIECES CONSTITUTIVES DU MARCHE</w:t>
      </w:r>
    </w:p>
    <w:p w14:paraId="229B1701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4"/>
          <w:szCs w:val="24"/>
          <w:lang w:val="fr-FR"/>
        </w:rPr>
      </w:pPr>
    </w:p>
    <w:p w14:paraId="32CE5463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Les pièces constitutives du marché sont les suivantes :</w:t>
      </w:r>
    </w:p>
    <w:p w14:paraId="30881755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6FF3E8A6" w14:textId="77777777" w:rsidR="00191AC9" w:rsidRPr="00356018" w:rsidRDefault="00191AC9" w:rsidP="00191AC9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ind w:left="0" w:firstLine="0"/>
        <w:jc w:val="both"/>
        <w:textAlignment w:val="auto"/>
        <w:rPr>
          <w:rFonts w:ascii="Calibri Light" w:hAnsi="Calibri Light" w:cs="Calibri Light"/>
          <w:bCs/>
          <w:i/>
          <w:iCs/>
          <w:sz w:val="22"/>
          <w:szCs w:val="22"/>
        </w:rPr>
      </w:pPr>
      <w:proofErr w:type="spellStart"/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>Pièces</w:t>
      </w:r>
      <w:proofErr w:type="spellEnd"/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 xml:space="preserve"> </w:t>
      </w:r>
      <w:proofErr w:type="spellStart"/>
      <w:proofErr w:type="gramStart"/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>particulières</w:t>
      </w:r>
      <w:proofErr w:type="spellEnd"/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> :</w:t>
      </w:r>
      <w:proofErr w:type="gramEnd"/>
    </w:p>
    <w:p w14:paraId="4B1BB366" w14:textId="469925D2" w:rsidR="00E80DFE" w:rsidRPr="00E80DFE" w:rsidRDefault="00E80DFE" w:rsidP="00E80DFE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szCs w:val="22"/>
        </w:rPr>
      </w:pPr>
      <w:r w:rsidRPr="00E80DFE">
        <w:rPr>
          <w:rFonts w:ascii="Calibri Light" w:hAnsi="Calibri Light" w:cs="Calibri Light"/>
          <w:bCs/>
          <w:szCs w:val="22"/>
        </w:rPr>
        <w:t>L’Acte d’Engagement (A.E.) et son annexe ;</w:t>
      </w:r>
    </w:p>
    <w:p w14:paraId="00BE1F42" w14:textId="0F8944D1" w:rsidR="00E80DFE" w:rsidRPr="00E80DFE" w:rsidRDefault="00E80DFE" w:rsidP="00E80DFE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szCs w:val="22"/>
        </w:rPr>
      </w:pPr>
      <w:r w:rsidRPr="00E80DFE">
        <w:rPr>
          <w:rFonts w:ascii="Calibri Light" w:hAnsi="Calibri Light" w:cs="Calibri Light"/>
          <w:bCs/>
          <w:szCs w:val="22"/>
        </w:rPr>
        <w:t>La Pièce Financière (D.P.G.F</w:t>
      </w:r>
      <w:r>
        <w:rPr>
          <w:rFonts w:ascii="Calibri Light" w:hAnsi="Calibri Light" w:cs="Calibri Light"/>
          <w:bCs/>
          <w:szCs w:val="22"/>
        </w:rPr>
        <w:t xml:space="preserve"> et </w:t>
      </w:r>
      <w:r w:rsidRPr="00E80DFE">
        <w:rPr>
          <w:rFonts w:ascii="Calibri Light" w:hAnsi="Calibri Light" w:cs="Calibri Light"/>
          <w:bCs/>
          <w:szCs w:val="22"/>
        </w:rPr>
        <w:t>B.P.U.) ;</w:t>
      </w:r>
    </w:p>
    <w:p w14:paraId="18C1DA3B" w14:textId="77777777" w:rsidR="00E80DFE" w:rsidRPr="00E80DFE" w:rsidRDefault="00E80DFE" w:rsidP="00E80DFE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szCs w:val="22"/>
        </w:rPr>
      </w:pPr>
      <w:r w:rsidRPr="00E80DFE">
        <w:rPr>
          <w:rFonts w:ascii="Calibri Light" w:hAnsi="Calibri Light" w:cs="Calibri Light"/>
          <w:bCs/>
          <w:szCs w:val="22"/>
        </w:rPr>
        <w:t>Le présent Cahier des Clauses Administratives Particulières (C.C.A.P.) ;</w:t>
      </w:r>
    </w:p>
    <w:p w14:paraId="5A0983C8" w14:textId="181C89DC" w:rsidR="00E80DFE" w:rsidRPr="00E80DFE" w:rsidRDefault="00E80DFE" w:rsidP="00E80DFE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szCs w:val="22"/>
        </w:rPr>
      </w:pPr>
      <w:r w:rsidRPr="00E80DFE">
        <w:rPr>
          <w:rFonts w:ascii="Calibri Light" w:hAnsi="Calibri Light" w:cs="Calibri Light"/>
          <w:bCs/>
          <w:szCs w:val="22"/>
        </w:rPr>
        <w:t>Le Cahier des Clauses Techniques Particulières (C.C.T.P.) ;</w:t>
      </w:r>
    </w:p>
    <w:p w14:paraId="3A116B5F" w14:textId="77777777" w:rsidR="00E80DFE" w:rsidRPr="00E80DFE" w:rsidRDefault="00E80DFE" w:rsidP="00E80DFE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szCs w:val="22"/>
        </w:rPr>
      </w:pPr>
      <w:r w:rsidRPr="00E80DFE">
        <w:rPr>
          <w:rFonts w:ascii="Calibri Light" w:hAnsi="Calibri Light" w:cs="Calibri Light"/>
          <w:bCs/>
          <w:szCs w:val="22"/>
        </w:rPr>
        <w:t>Le mémoire technique du titulaire (M.T.).</w:t>
      </w:r>
    </w:p>
    <w:p w14:paraId="79292814" w14:textId="77777777" w:rsidR="00191AC9" w:rsidRPr="00356018" w:rsidRDefault="00191AC9" w:rsidP="00E80DFE">
      <w:p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3AF36EAB" w14:textId="0CEFFAEA" w:rsidR="00191AC9" w:rsidRPr="00356018" w:rsidRDefault="00191AC9" w:rsidP="00191AC9">
      <w:pPr>
        <w:spacing w:line="276" w:lineRule="auto"/>
        <w:jc w:val="both"/>
        <w:rPr>
          <w:rFonts w:ascii="Calibri Light" w:hAnsi="Calibri Light" w:cs="Calibri Light"/>
          <w:b w:val="0"/>
          <w:i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L'exemplaire de l’acte</w:t>
      </w:r>
      <w:r w:rsidRPr="00356018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 xml:space="preserve"> d’engagement, </w:t>
      </w:r>
      <w:r w:rsidR="00FC17EC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>du DQE valant BPU</w:t>
      </w:r>
      <w:r w:rsidRPr="00356018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 xml:space="preserve">,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 xml:space="preserve">du C.C.T.P., du C.C.A.P., et du mémoire méthodologique du titulaire conservés dans les archives de l’EPFIF font </w:t>
      </w:r>
      <w:proofErr w:type="gramStart"/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seul foi</w:t>
      </w:r>
      <w:proofErr w:type="gramEnd"/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.</w:t>
      </w:r>
    </w:p>
    <w:p w14:paraId="27E96313" w14:textId="77777777" w:rsidR="00191AC9" w:rsidRPr="00356018" w:rsidRDefault="00191AC9" w:rsidP="00191AC9">
      <w:pPr>
        <w:spacing w:line="276" w:lineRule="auto"/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3F8A9849" w14:textId="77777777" w:rsidR="008810ED" w:rsidRPr="006E13F0" w:rsidRDefault="00191AC9" w:rsidP="008810ED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ind w:left="0" w:firstLine="0"/>
        <w:jc w:val="both"/>
        <w:textAlignment w:val="auto"/>
        <w:rPr>
          <w:rFonts w:ascii="Calibri Light" w:hAnsi="Calibri Light" w:cs="Calibri Light"/>
          <w:bCs/>
          <w:i/>
          <w:iCs/>
          <w:sz w:val="22"/>
          <w:szCs w:val="22"/>
        </w:rPr>
      </w:pPr>
      <w:proofErr w:type="spellStart"/>
      <w:r w:rsidRPr="006E13F0">
        <w:rPr>
          <w:rFonts w:ascii="Calibri Light" w:hAnsi="Calibri Light" w:cs="Calibri Light"/>
          <w:bCs/>
          <w:i/>
          <w:iCs/>
          <w:sz w:val="22"/>
          <w:szCs w:val="22"/>
        </w:rPr>
        <w:t>Pièces</w:t>
      </w:r>
      <w:proofErr w:type="spellEnd"/>
      <w:r w:rsidRPr="006E13F0">
        <w:rPr>
          <w:rFonts w:ascii="Calibri Light" w:hAnsi="Calibri Light" w:cs="Calibri Light"/>
          <w:bCs/>
          <w:i/>
          <w:iCs/>
          <w:sz w:val="22"/>
          <w:szCs w:val="22"/>
        </w:rPr>
        <w:t xml:space="preserve"> </w:t>
      </w:r>
      <w:proofErr w:type="spellStart"/>
      <w:proofErr w:type="gramStart"/>
      <w:r w:rsidRPr="006E13F0">
        <w:rPr>
          <w:rFonts w:ascii="Calibri Light" w:hAnsi="Calibri Light" w:cs="Calibri Light"/>
          <w:bCs/>
          <w:i/>
          <w:iCs/>
          <w:sz w:val="22"/>
          <w:szCs w:val="22"/>
        </w:rPr>
        <w:t>générales</w:t>
      </w:r>
      <w:proofErr w:type="spellEnd"/>
      <w:r w:rsidRPr="006E13F0">
        <w:rPr>
          <w:rFonts w:ascii="Calibri Light" w:hAnsi="Calibri Light" w:cs="Calibri Light"/>
          <w:bCs/>
          <w:i/>
          <w:iCs/>
          <w:sz w:val="22"/>
          <w:szCs w:val="22"/>
        </w:rPr>
        <w:t> :</w:t>
      </w:r>
      <w:proofErr w:type="gramEnd"/>
      <w:r w:rsidRPr="006E13F0">
        <w:rPr>
          <w:rFonts w:ascii="Calibri Light" w:hAnsi="Calibri Light" w:cs="Calibri Light"/>
          <w:bCs/>
          <w:i/>
          <w:iCs/>
          <w:sz w:val="22"/>
          <w:szCs w:val="22"/>
        </w:rPr>
        <w:t xml:space="preserve"> </w:t>
      </w:r>
    </w:p>
    <w:p w14:paraId="5DB3406E" w14:textId="62A25B67" w:rsidR="00F73A6C" w:rsidRPr="008B7CF5" w:rsidRDefault="00F73A6C" w:rsidP="00F73A6C">
      <w:pPr>
        <w:pStyle w:val="Paragraphedeliste"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  <w:r w:rsidRPr="008B7CF5">
        <w:rPr>
          <w:rFonts w:ascii="Calibri Light" w:hAnsi="Calibri Light" w:cs="Calibri Light"/>
          <w:szCs w:val="22"/>
        </w:rPr>
        <w:t xml:space="preserve">Le </w:t>
      </w:r>
      <w:r w:rsidR="00CB0F0B">
        <w:rPr>
          <w:rFonts w:ascii="Calibri Light" w:hAnsi="Calibri Light" w:cs="Calibri Light"/>
          <w:szCs w:val="22"/>
        </w:rPr>
        <w:t>C</w:t>
      </w:r>
      <w:r w:rsidRPr="008B7CF5">
        <w:rPr>
          <w:rFonts w:ascii="Calibri Light" w:hAnsi="Calibri Light" w:cs="Calibri Light"/>
          <w:szCs w:val="22"/>
        </w:rPr>
        <w:t>ode de la commande publique</w:t>
      </w:r>
    </w:p>
    <w:p w14:paraId="4300EDD4" w14:textId="4B4B4350" w:rsidR="00191AC9" w:rsidRPr="00E80DFE" w:rsidRDefault="00E80DFE" w:rsidP="00E80DFE">
      <w:pPr>
        <w:pStyle w:val="Paragraphedeliste"/>
        <w:numPr>
          <w:ilvl w:val="0"/>
          <w:numId w:val="8"/>
        </w:numPr>
        <w:rPr>
          <w:rFonts w:ascii="Calibri Light" w:hAnsi="Calibri Light" w:cs="Calibri Light"/>
          <w:noProof/>
          <w:szCs w:val="22"/>
          <w:lang w:eastAsia="en-US"/>
        </w:rPr>
      </w:pPr>
      <w:r w:rsidRPr="00E80DFE">
        <w:rPr>
          <w:rFonts w:ascii="Calibri Light" w:hAnsi="Calibri Light" w:cs="Calibri Light"/>
          <w:noProof/>
          <w:szCs w:val="22"/>
          <w:lang w:eastAsia="en-US"/>
        </w:rPr>
        <w:t>Le Cahier des Clauses Administratives Générales applicables aux marchés publics de techniques de l'information et de la communication (CCAG-TIC) approuvé par l’arrêté du 30 mars 2021 ;</w:t>
      </w:r>
    </w:p>
    <w:p w14:paraId="29304FD7" w14:textId="77777777" w:rsidR="00191AC9" w:rsidRPr="00356018" w:rsidRDefault="00191AC9" w:rsidP="00191AC9">
      <w:pPr>
        <w:pStyle w:val="Paragraphedeliste"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b/>
          <w:bCs/>
          <w:szCs w:val="22"/>
        </w:rPr>
      </w:pPr>
      <w:r w:rsidRPr="00356018">
        <w:rPr>
          <w:rFonts w:ascii="Calibri Light" w:hAnsi="Calibri Light" w:cs="Calibri Light"/>
          <w:szCs w:val="22"/>
        </w:rPr>
        <w:t>Toutes les normes françaises et européennes, qu'elles soient homologuées ou seulement expérimentales.</w:t>
      </w:r>
    </w:p>
    <w:p w14:paraId="3D73BCB4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</w:p>
    <w:p w14:paraId="1C1B17D0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  <w:r w:rsidRPr="00356018">
        <w:rPr>
          <w:rFonts w:ascii="Calibri Light" w:hAnsi="Calibri Light" w:cs="Calibri Light"/>
          <w:szCs w:val="22"/>
        </w:rPr>
        <w:t>Ces documents généraux non joints sont réputés connus du titulaire du marché. Le marché est soumis aux normes françaises applicables à sa date de notification.</w:t>
      </w:r>
    </w:p>
    <w:p w14:paraId="566D58E8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  <w:r w:rsidRPr="00356018">
        <w:rPr>
          <w:rFonts w:ascii="Calibri Light" w:hAnsi="Calibri Light" w:cs="Calibri Light"/>
          <w:szCs w:val="22"/>
        </w:rPr>
        <w:t>En cas de contradiction ou de différence entre les pièces constitutives du marché, ces pièces prévalent dans l’ordre où elles sont énumérées ci-dessus.</w:t>
      </w:r>
    </w:p>
    <w:p w14:paraId="3BF8AE06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</w:p>
    <w:p w14:paraId="4E38EBAE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360"/>
        <w:contextualSpacing w:val="0"/>
        <w:textAlignment w:val="auto"/>
        <w:rPr>
          <w:rFonts w:ascii="Calibri Light" w:hAnsi="Calibri Light" w:cs="Calibri Light"/>
          <w:sz w:val="24"/>
          <w:szCs w:val="24"/>
        </w:rPr>
      </w:pPr>
    </w:p>
    <w:p w14:paraId="78B64155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0"/>
        <w:contextualSpacing w:val="0"/>
        <w:textAlignment w:val="auto"/>
        <w:rPr>
          <w:rFonts w:ascii="Calibri Light" w:hAnsi="Calibri Light" w:cs="Calibri Light"/>
          <w:b/>
          <w:bCs/>
          <w:sz w:val="24"/>
          <w:szCs w:val="24"/>
        </w:rPr>
      </w:pPr>
    </w:p>
    <w:p w14:paraId="02F552E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IV 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OFFRE</w:t>
      </w:r>
    </w:p>
    <w:p w14:paraId="1879B5CB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u w:val="single"/>
          <w:lang w:val="fr-FR"/>
        </w:rPr>
      </w:pPr>
    </w:p>
    <w:p w14:paraId="21966A0A" w14:textId="77777777" w:rsidR="004D74F4" w:rsidRPr="004D74F4" w:rsidRDefault="004D74F4" w:rsidP="004D74F4">
      <w:pPr>
        <w:pStyle w:val="Paragraphedeliste"/>
        <w:numPr>
          <w:ilvl w:val="0"/>
          <w:numId w:val="16"/>
        </w:numPr>
        <w:overflowPunct/>
        <w:autoSpaceDE/>
        <w:autoSpaceDN/>
        <w:adjustRightInd/>
        <w:spacing w:line="276" w:lineRule="auto"/>
        <w:ind w:left="357" w:hanging="357"/>
        <w:textAlignment w:val="auto"/>
        <w:rPr>
          <w:rFonts w:ascii="Calibri Light" w:hAnsi="Calibri Light" w:cs="Calibri Light"/>
          <w:b/>
          <w:i/>
          <w:iCs/>
          <w:szCs w:val="22"/>
          <w:u w:val="single"/>
        </w:rPr>
      </w:pPr>
      <w:r w:rsidRPr="004D74F4">
        <w:rPr>
          <w:rFonts w:ascii="Calibri Light" w:hAnsi="Calibri Light" w:cs="Calibri Light"/>
          <w:b/>
          <w:i/>
          <w:iCs/>
          <w:szCs w:val="22"/>
          <w:u w:val="single"/>
        </w:rPr>
        <w:t>Partie traitée à prix global et forfaitaire</w:t>
      </w:r>
      <w:r w:rsidRPr="004D74F4">
        <w:rPr>
          <w:rFonts w:ascii="Calibri Light" w:hAnsi="Calibri Light" w:cs="Calibri Light"/>
          <w:bCs/>
          <w:i/>
          <w:iCs/>
          <w:szCs w:val="22"/>
          <w:u w:val="single"/>
        </w:rPr>
        <w:t xml:space="preserve">, </w:t>
      </w:r>
      <w:r w:rsidRPr="004D74F4">
        <w:rPr>
          <w:rFonts w:ascii="Calibri Light" w:hAnsi="Calibri Light" w:cs="Calibri Light"/>
          <w:b/>
          <w:i/>
          <w:iCs/>
          <w:szCs w:val="22"/>
          <w:u w:val="single"/>
        </w:rPr>
        <w:t>conformément à l’article R2112-6-2° du Code de la commande publique (CCP)</w:t>
      </w:r>
    </w:p>
    <w:p w14:paraId="226ED8ED" w14:textId="77777777" w:rsidR="004D74F4" w:rsidRPr="009C7CAD" w:rsidRDefault="004D74F4" w:rsidP="004D74F4">
      <w:pPr>
        <w:spacing w:line="276" w:lineRule="auto"/>
        <w:contextualSpacing/>
        <w:rPr>
          <w:rFonts w:ascii="Calibri Light" w:hAnsi="Calibri Light" w:cs="Calibri Light"/>
          <w:sz w:val="22"/>
          <w:szCs w:val="22"/>
          <w:lang w:val="fr-FR"/>
        </w:rPr>
      </w:pPr>
    </w:p>
    <w:p w14:paraId="1184C707" w14:textId="004C2D30" w:rsidR="004D74F4" w:rsidRPr="009C7CAD" w:rsidRDefault="004D74F4" w:rsidP="004D74F4">
      <w:pPr>
        <w:spacing w:line="276" w:lineRule="auto"/>
        <w:contextualSpacing/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9C7CAD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L’ensemble des prestations traitées à prix global et forfaitaire, attendues au titre du présent marché sont rémunérées par application d’un prix, établi en euros, égal à :</w:t>
      </w:r>
    </w:p>
    <w:p w14:paraId="2DD42399" w14:textId="77777777" w:rsidR="004D74F4" w:rsidRPr="004D74F4" w:rsidRDefault="004D74F4" w:rsidP="004D74F4">
      <w:pPr>
        <w:pStyle w:val="Paragraphedeliste"/>
        <w:numPr>
          <w:ilvl w:val="0"/>
          <w:numId w:val="1"/>
        </w:numPr>
        <w:spacing w:before="240" w:after="120" w:line="276" w:lineRule="auto"/>
        <w:ind w:right="-567"/>
        <w:rPr>
          <w:rFonts w:ascii="Calibri Light" w:hAnsi="Calibri Light" w:cs="Calibri Light"/>
          <w:b/>
          <w:szCs w:val="22"/>
        </w:rPr>
      </w:pPr>
      <w:r w:rsidRPr="004D74F4">
        <w:rPr>
          <w:rFonts w:ascii="Calibri Light" w:hAnsi="Calibri Light" w:cs="Calibri Light"/>
          <w:szCs w:val="22"/>
        </w:rPr>
        <w:t>Prix global et forfaitaire hors TVA (1) : (en chiffres)</w:t>
      </w:r>
    </w:p>
    <w:p w14:paraId="3E666612" w14:textId="77777777" w:rsidR="004D74F4" w:rsidRPr="004D74F4" w:rsidRDefault="004D74F4" w:rsidP="004D74F4">
      <w:pPr>
        <w:spacing w:line="276" w:lineRule="auto"/>
        <w:contextualSpacing/>
        <w:rPr>
          <w:rFonts w:ascii="Calibri Light" w:hAnsi="Calibri Light" w:cs="Calibri Light"/>
          <w:b w:val="0"/>
          <w:sz w:val="22"/>
          <w:szCs w:val="22"/>
        </w:rPr>
      </w:pPr>
      <w:permStart w:id="224808678" w:edGrp="everyone"/>
      <w:r w:rsidRPr="004D74F4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</w:t>
      </w:r>
      <w:proofErr w:type="gramStart"/>
      <w:r w:rsidRPr="004D74F4">
        <w:rPr>
          <w:rFonts w:ascii="Calibri Light" w:hAnsi="Calibri Light" w:cs="Calibri Light"/>
          <w:sz w:val="22"/>
          <w:szCs w:val="22"/>
        </w:rPr>
        <w:t>….</w:t>
      </w:r>
      <w:permEnd w:id="224808678"/>
      <w:r w:rsidRPr="004D74F4">
        <w:rPr>
          <w:rFonts w:ascii="Calibri Light" w:hAnsi="Calibri Light" w:cs="Calibri Light"/>
          <w:sz w:val="22"/>
          <w:szCs w:val="22"/>
        </w:rPr>
        <w:t>euros</w:t>
      </w:r>
      <w:proofErr w:type="gramEnd"/>
      <w:r w:rsidRPr="004D74F4">
        <w:rPr>
          <w:rFonts w:ascii="Calibri Light" w:hAnsi="Calibri Light" w:cs="Calibri Light"/>
          <w:sz w:val="22"/>
          <w:szCs w:val="22"/>
        </w:rPr>
        <w:t xml:space="preserve"> hors TVA</w:t>
      </w:r>
    </w:p>
    <w:p w14:paraId="796690EF" w14:textId="77777777" w:rsidR="004D74F4" w:rsidRPr="004D74F4" w:rsidRDefault="004D74F4" w:rsidP="004D74F4">
      <w:pPr>
        <w:pStyle w:val="Paragraphedeliste"/>
        <w:numPr>
          <w:ilvl w:val="0"/>
          <w:numId w:val="1"/>
        </w:numPr>
        <w:spacing w:before="240" w:after="120" w:line="276" w:lineRule="auto"/>
        <w:ind w:right="-567"/>
        <w:rPr>
          <w:rFonts w:ascii="Calibri Light" w:hAnsi="Calibri Light" w:cs="Calibri Light"/>
          <w:b/>
          <w:szCs w:val="22"/>
        </w:rPr>
      </w:pPr>
      <w:r w:rsidRPr="004D74F4">
        <w:rPr>
          <w:rFonts w:ascii="Calibri Light" w:hAnsi="Calibri Light" w:cs="Calibri Light"/>
          <w:szCs w:val="22"/>
        </w:rPr>
        <w:t xml:space="preserve">Arrêté en lettres : </w:t>
      </w:r>
    </w:p>
    <w:p w14:paraId="6ED31D34" w14:textId="77777777" w:rsidR="004D74F4" w:rsidRPr="004D74F4" w:rsidRDefault="004D74F4" w:rsidP="004D74F4">
      <w:pPr>
        <w:spacing w:line="276" w:lineRule="auto"/>
        <w:contextualSpacing/>
        <w:rPr>
          <w:rFonts w:ascii="Calibri Light" w:hAnsi="Calibri Light" w:cs="Calibri Light"/>
          <w:b w:val="0"/>
          <w:sz w:val="22"/>
          <w:szCs w:val="22"/>
        </w:rPr>
      </w:pPr>
      <w:permStart w:id="1345928891" w:edGrp="everyone"/>
      <w:r w:rsidRPr="004D74F4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……………………………………………………………………………………………….……………………………………</w:t>
      </w:r>
    </w:p>
    <w:p w14:paraId="341441D0" w14:textId="77777777" w:rsidR="004D74F4" w:rsidRPr="004D74F4" w:rsidRDefault="004D74F4" w:rsidP="004D74F4">
      <w:pPr>
        <w:spacing w:line="276" w:lineRule="auto"/>
        <w:contextualSpacing/>
        <w:rPr>
          <w:rFonts w:ascii="Calibri Light" w:hAnsi="Calibri Light" w:cs="Calibri Light"/>
          <w:b w:val="0"/>
          <w:sz w:val="22"/>
          <w:szCs w:val="22"/>
        </w:rPr>
      </w:pPr>
      <w:r w:rsidRPr="004D74F4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</w:t>
      </w:r>
      <w:permEnd w:id="1345928891"/>
      <w:r w:rsidRPr="004D74F4">
        <w:rPr>
          <w:rFonts w:ascii="Calibri Light" w:hAnsi="Calibri Light" w:cs="Calibri Light"/>
          <w:sz w:val="22"/>
          <w:szCs w:val="22"/>
        </w:rPr>
        <w:t>euros hors TVA</w:t>
      </w:r>
    </w:p>
    <w:p w14:paraId="082D8E06" w14:textId="77777777" w:rsidR="004D74F4" w:rsidRPr="004D74F4" w:rsidRDefault="004D74F4" w:rsidP="004D74F4">
      <w:pPr>
        <w:pStyle w:val="Paragraphedeliste"/>
        <w:numPr>
          <w:ilvl w:val="0"/>
          <w:numId w:val="1"/>
        </w:numPr>
        <w:spacing w:before="240" w:after="120" w:line="276" w:lineRule="auto"/>
        <w:ind w:right="-567"/>
        <w:rPr>
          <w:rFonts w:ascii="Calibri Light" w:hAnsi="Calibri Light" w:cs="Calibri Light"/>
          <w:b/>
          <w:szCs w:val="22"/>
        </w:rPr>
      </w:pPr>
      <w:r w:rsidRPr="004D74F4">
        <w:rPr>
          <w:rFonts w:ascii="Calibri Light" w:hAnsi="Calibri Light" w:cs="Calibri Light"/>
          <w:szCs w:val="22"/>
        </w:rPr>
        <w:t>TVA au taux de : ……………………………………………………%</w:t>
      </w:r>
    </w:p>
    <w:p w14:paraId="56AE3E44" w14:textId="77777777" w:rsidR="004D74F4" w:rsidRPr="004D74F4" w:rsidRDefault="004D74F4" w:rsidP="004D74F4">
      <w:pPr>
        <w:pStyle w:val="Paragraphedeliste"/>
        <w:numPr>
          <w:ilvl w:val="0"/>
          <w:numId w:val="1"/>
        </w:numPr>
        <w:spacing w:before="240" w:after="120" w:line="276" w:lineRule="auto"/>
        <w:ind w:right="-567"/>
        <w:rPr>
          <w:rFonts w:ascii="Calibri Light" w:hAnsi="Calibri Light" w:cs="Calibri Light"/>
          <w:b/>
          <w:szCs w:val="22"/>
        </w:rPr>
      </w:pPr>
      <w:r w:rsidRPr="004D74F4">
        <w:rPr>
          <w:rFonts w:ascii="Calibri Light" w:hAnsi="Calibri Light" w:cs="Calibri Light"/>
          <w:szCs w:val="22"/>
        </w:rPr>
        <w:t>Prix global et forfaitaire TVA incluse (1) : (en chiffres)</w:t>
      </w:r>
    </w:p>
    <w:p w14:paraId="7597987B" w14:textId="77777777" w:rsidR="004D74F4" w:rsidRPr="004D74F4" w:rsidRDefault="004D74F4" w:rsidP="004D74F4">
      <w:pPr>
        <w:spacing w:line="276" w:lineRule="auto"/>
        <w:contextualSpacing/>
        <w:rPr>
          <w:rFonts w:ascii="Calibri Light" w:hAnsi="Calibri Light" w:cs="Calibri Light"/>
          <w:b w:val="0"/>
          <w:sz w:val="22"/>
          <w:szCs w:val="22"/>
        </w:rPr>
      </w:pPr>
      <w:permStart w:id="2096844364" w:edGrp="everyone"/>
      <w:r w:rsidRPr="004D74F4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</w:t>
      </w:r>
      <w:permEnd w:id="2096844364"/>
      <w:r w:rsidRPr="004D74F4">
        <w:rPr>
          <w:rFonts w:ascii="Calibri Light" w:hAnsi="Calibri Light" w:cs="Calibri Light"/>
          <w:sz w:val="22"/>
          <w:szCs w:val="22"/>
        </w:rPr>
        <w:t xml:space="preserve">euros TVA </w:t>
      </w:r>
      <w:proofErr w:type="spellStart"/>
      <w:r w:rsidRPr="004D74F4">
        <w:rPr>
          <w:rFonts w:ascii="Calibri Light" w:hAnsi="Calibri Light" w:cs="Calibri Light"/>
          <w:sz w:val="22"/>
          <w:szCs w:val="22"/>
        </w:rPr>
        <w:t>incluse</w:t>
      </w:r>
      <w:proofErr w:type="spellEnd"/>
    </w:p>
    <w:p w14:paraId="53C1A875" w14:textId="77777777" w:rsidR="004D74F4" w:rsidRPr="004D74F4" w:rsidRDefault="004D74F4" w:rsidP="004D74F4">
      <w:pPr>
        <w:pStyle w:val="Paragraphedeliste"/>
        <w:numPr>
          <w:ilvl w:val="0"/>
          <w:numId w:val="1"/>
        </w:numPr>
        <w:spacing w:before="240" w:after="120" w:line="276" w:lineRule="auto"/>
        <w:ind w:right="-567"/>
        <w:rPr>
          <w:rFonts w:ascii="Calibri Light" w:hAnsi="Calibri Light" w:cs="Calibri Light"/>
          <w:b/>
          <w:szCs w:val="22"/>
        </w:rPr>
      </w:pPr>
      <w:r w:rsidRPr="004D74F4">
        <w:rPr>
          <w:rFonts w:ascii="Calibri Light" w:hAnsi="Calibri Light" w:cs="Calibri Light"/>
          <w:szCs w:val="22"/>
        </w:rPr>
        <w:t xml:space="preserve">Arrêté en lettres : </w:t>
      </w:r>
    </w:p>
    <w:p w14:paraId="4768816C" w14:textId="77777777" w:rsidR="004D74F4" w:rsidRPr="004D74F4" w:rsidRDefault="004D74F4" w:rsidP="004D74F4">
      <w:pPr>
        <w:spacing w:line="276" w:lineRule="auto"/>
        <w:contextualSpacing/>
        <w:rPr>
          <w:rFonts w:ascii="Calibri Light" w:hAnsi="Calibri Light" w:cs="Calibri Light"/>
          <w:sz w:val="22"/>
          <w:szCs w:val="22"/>
        </w:rPr>
      </w:pPr>
      <w:permStart w:id="1930718791" w:edGrp="everyone"/>
      <w:r w:rsidRPr="004D74F4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……………………………………………………………………………………………….……………………………………………………………………………………………………………………………………………</w:t>
      </w:r>
      <w:permEnd w:id="1930718791"/>
      <w:r w:rsidRPr="004D74F4">
        <w:rPr>
          <w:rFonts w:ascii="Calibri Light" w:hAnsi="Calibri Light" w:cs="Calibri Light"/>
          <w:sz w:val="22"/>
          <w:szCs w:val="22"/>
        </w:rPr>
        <w:t xml:space="preserve">euros TVA </w:t>
      </w:r>
      <w:proofErr w:type="spellStart"/>
      <w:r w:rsidRPr="004D74F4">
        <w:rPr>
          <w:rFonts w:ascii="Calibri Light" w:hAnsi="Calibri Light" w:cs="Calibri Light"/>
          <w:sz w:val="22"/>
          <w:szCs w:val="22"/>
        </w:rPr>
        <w:t>incluse</w:t>
      </w:r>
      <w:proofErr w:type="spellEnd"/>
    </w:p>
    <w:p w14:paraId="0F39DBD0" w14:textId="77777777" w:rsidR="004D74F4" w:rsidRPr="004D74F4" w:rsidRDefault="004D74F4" w:rsidP="004D74F4">
      <w:pPr>
        <w:spacing w:line="276" w:lineRule="auto"/>
        <w:rPr>
          <w:rFonts w:ascii="Calibri Light" w:hAnsi="Calibri Light" w:cs="Calibri Light"/>
          <w:b w:val="0"/>
          <w:sz w:val="22"/>
          <w:szCs w:val="22"/>
          <w:u w:val="single"/>
        </w:rPr>
      </w:pPr>
    </w:p>
    <w:p w14:paraId="39B26A4B" w14:textId="480375CD" w:rsidR="004D74F4" w:rsidRPr="004D74F4" w:rsidRDefault="004D74F4" w:rsidP="004D74F4">
      <w:pPr>
        <w:pStyle w:val="Paragraphedeliste"/>
        <w:numPr>
          <w:ilvl w:val="0"/>
          <w:numId w:val="16"/>
        </w:numPr>
        <w:overflowPunct/>
        <w:autoSpaceDE/>
        <w:autoSpaceDN/>
        <w:adjustRightInd/>
        <w:spacing w:line="276" w:lineRule="auto"/>
        <w:ind w:left="357" w:hanging="357"/>
        <w:textAlignment w:val="auto"/>
        <w:rPr>
          <w:rFonts w:ascii="Calibri Light" w:eastAsia="Calibri" w:hAnsi="Calibri Light" w:cs="Calibri Light"/>
          <w:i/>
          <w:iCs/>
          <w:szCs w:val="22"/>
          <w:u w:val="single"/>
        </w:rPr>
      </w:pPr>
      <w:r w:rsidRPr="004D74F4">
        <w:rPr>
          <w:rFonts w:ascii="Calibri Light" w:hAnsi="Calibri Light" w:cs="Calibri Light"/>
          <w:b/>
          <w:i/>
          <w:iCs/>
          <w:szCs w:val="22"/>
          <w:u w:val="single"/>
        </w:rPr>
        <w:t>Partie traitée à prix unitaire par l’émission de bons de commande, exécutée par l’émission, au fur et à mesure, de bons de commande selon les conditions fixées aux articles R 2162-1 du CCP</w:t>
      </w:r>
    </w:p>
    <w:p w14:paraId="0CA48DC6" w14:textId="77777777" w:rsidR="004D74F4" w:rsidRPr="004D74F4" w:rsidRDefault="004D74F4" w:rsidP="004D74F4">
      <w:pPr>
        <w:pStyle w:val="Paragraphedeliste"/>
        <w:spacing w:line="276" w:lineRule="auto"/>
        <w:ind w:left="357"/>
        <w:rPr>
          <w:rFonts w:ascii="Calibri Light" w:eastAsia="Calibri" w:hAnsi="Calibri Light" w:cs="Calibri Light"/>
          <w:szCs w:val="22"/>
        </w:rPr>
      </w:pPr>
    </w:p>
    <w:p w14:paraId="1FDFA632" w14:textId="77777777" w:rsidR="004D74F4" w:rsidRPr="009C7CAD" w:rsidRDefault="004D74F4" w:rsidP="00C9689F">
      <w:pPr>
        <w:jc w:val="both"/>
        <w:rPr>
          <w:rFonts w:ascii="Calibri Light" w:eastAsia="Calibri" w:hAnsi="Calibri Light" w:cs="Calibri Light"/>
          <w:b w:val="0"/>
          <w:bCs/>
          <w:sz w:val="22"/>
          <w:szCs w:val="22"/>
          <w:lang w:val="fr-FR"/>
        </w:rPr>
      </w:pPr>
      <w:r w:rsidRPr="009C7CAD">
        <w:rPr>
          <w:rFonts w:ascii="Calibri Light" w:eastAsia="Calibri" w:hAnsi="Calibri Light" w:cs="Calibri Light"/>
          <w:b w:val="0"/>
          <w:bCs/>
          <w:sz w:val="22"/>
          <w:szCs w:val="22"/>
          <w:lang w:val="fr-FR"/>
        </w:rPr>
        <w:t xml:space="preserve">Conformément aux articles précités, l’ensemble des prestations traitées à prix unitaires seront exécutées au fur et à mesure de l’émission des bons de commande. </w:t>
      </w:r>
    </w:p>
    <w:p w14:paraId="23AFF4A0" w14:textId="77777777" w:rsidR="00534D91" w:rsidRPr="009C7CAD" w:rsidRDefault="00534D91" w:rsidP="004D74F4">
      <w:pPr>
        <w:rPr>
          <w:rFonts w:ascii="Calibri Light" w:eastAsia="Calibri" w:hAnsi="Calibri Light" w:cs="Calibri Light"/>
          <w:b w:val="0"/>
          <w:bCs/>
          <w:sz w:val="22"/>
          <w:szCs w:val="22"/>
          <w:lang w:val="fr-FR"/>
        </w:rPr>
      </w:pPr>
    </w:p>
    <w:p w14:paraId="61F787A8" w14:textId="77777777" w:rsidR="004D74F4" w:rsidRPr="009C7CAD" w:rsidRDefault="004D74F4" w:rsidP="004D74F4">
      <w:pPr>
        <w:rPr>
          <w:rFonts w:ascii="Calibri Light" w:eastAsia="Calibri" w:hAnsi="Calibri Light" w:cs="Calibri Light"/>
          <w:sz w:val="22"/>
          <w:szCs w:val="22"/>
          <w:lang w:val="fr-FR"/>
        </w:rPr>
      </w:pPr>
      <w:r w:rsidRPr="009C7CAD">
        <w:rPr>
          <w:rFonts w:ascii="Calibri Light" w:eastAsia="Calibri" w:hAnsi="Calibri Light" w:cs="Calibri Light"/>
          <w:sz w:val="22"/>
          <w:szCs w:val="22"/>
          <w:lang w:val="fr-FR"/>
        </w:rPr>
        <w:t xml:space="preserve">La partie à bons de commande est conclue   </w:t>
      </w:r>
    </w:p>
    <w:p w14:paraId="701C1A69" w14:textId="77777777" w:rsidR="004D74F4" w:rsidRPr="004D74F4" w:rsidRDefault="004D74F4" w:rsidP="004D74F4">
      <w:pPr>
        <w:pStyle w:val="Paragraphedeliste"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ascii="Calibri Light" w:eastAsia="Calibri" w:hAnsi="Calibri Light" w:cs="Calibri Light"/>
          <w:szCs w:val="22"/>
        </w:rPr>
      </w:pPr>
      <w:r w:rsidRPr="004D74F4">
        <w:rPr>
          <w:rFonts w:ascii="Calibri Light" w:eastAsia="Calibri" w:hAnsi="Calibri Light" w:cs="Calibri Light"/>
          <w:b/>
          <w:bCs/>
          <w:szCs w:val="22"/>
        </w:rPr>
        <w:t>Seuil minimum</w:t>
      </w:r>
      <w:r w:rsidRPr="004D74F4">
        <w:rPr>
          <w:rFonts w:ascii="Calibri Light" w:eastAsia="Calibri" w:hAnsi="Calibri Light" w:cs="Calibri Light"/>
          <w:szCs w:val="22"/>
        </w:rPr>
        <w:t xml:space="preserve"> : Sans minimum </w:t>
      </w:r>
    </w:p>
    <w:p w14:paraId="012E1AF2" w14:textId="64862D74" w:rsidR="004D74F4" w:rsidRPr="004D74F4" w:rsidRDefault="004D74F4" w:rsidP="004D74F4">
      <w:pPr>
        <w:pStyle w:val="Paragraphedeliste"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ascii="Calibri Light" w:hAnsi="Calibri Light" w:cs="Calibri Light"/>
          <w:b/>
          <w:szCs w:val="22"/>
        </w:rPr>
      </w:pPr>
      <w:r w:rsidRPr="004D74F4">
        <w:rPr>
          <w:rFonts w:ascii="Calibri Light" w:eastAsia="Calibri" w:hAnsi="Calibri Light" w:cs="Calibri Light"/>
          <w:b/>
          <w:szCs w:val="22"/>
        </w:rPr>
        <w:t xml:space="preserve">Seuil maximum : </w:t>
      </w:r>
      <w:r w:rsidR="00430C06" w:rsidRPr="00430C06">
        <w:rPr>
          <w:rFonts w:ascii="Calibri Light" w:eastAsia="Calibri" w:hAnsi="Calibri Light" w:cs="Calibri Light"/>
          <w:bCs/>
          <w:szCs w:val="22"/>
        </w:rPr>
        <w:t>1</w:t>
      </w:r>
      <w:r w:rsidR="00E41586">
        <w:rPr>
          <w:rFonts w:ascii="Calibri Light" w:eastAsia="Calibri" w:hAnsi="Calibri Light" w:cs="Calibri Light"/>
          <w:bCs/>
          <w:szCs w:val="22"/>
        </w:rPr>
        <w:t>80</w:t>
      </w:r>
      <w:r w:rsidR="00534D91" w:rsidRPr="00430C06">
        <w:rPr>
          <w:rFonts w:ascii="Calibri Light" w:eastAsia="Calibri" w:hAnsi="Calibri Light" w:cs="Calibri Light"/>
          <w:bCs/>
          <w:szCs w:val="22"/>
        </w:rPr>
        <w:t xml:space="preserve"> 000</w:t>
      </w:r>
      <w:r w:rsidRPr="00430C06">
        <w:rPr>
          <w:rFonts w:ascii="Calibri Light" w:eastAsia="Calibri" w:hAnsi="Calibri Light" w:cs="Calibri Light"/>
          <w:bCs/>
          <w:szCs w:val="22"/>
        </w:rPr>
        <w:t xml:space="preserve"> € HT</w:t>
      </w:r>
      <w:r w:rsidR="00534D91" w:rsidRPr="00430C06">
        <w:rPr>
          <w:rFonts w:ascii="Calibri Light" w:eastAsia="Calibri" w:hAnsi="Calibri Light" w:cs="Calibri Light"/>
          <w:bCs/>
          <w:szCs w:val="22"/>
        </w:rPr>
        <w:t xml:space="preserve"> </w:t>
      </w:r>
      <w:r w:rsidR="00430C06" w:rsidRPr="00430C06">
        <w:rPr>
          <w:rFonts w:ascii="Calibri Light" w:eastAsia="Calibri" w:hAnsi="Calibri Light" w:cs="Calibri Light"/>
          <w:bCs/>
          <w:szCs w:val="22"/>
        </w:rPr>
        <w:t>sur 6 ans</w:t>
      </w:r>
    </w:p>
    <w:p w14:paraId="1B788413" w14:textId="77777777" w:rsidR="004D74F4" w:rsidRPr="009C7CAD" w:rsidRDefault="004D74F4" w:rsidP="00C9689F">
      <w:pPr>
        <w:spacing w:after="200" w:line="276" w:lineRule="auto"/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9C7CAD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Les prix indiqués par le titulaire dans le DQE valant BPU devront comprendre l’ensemble des prestations traitées à prix unitaire décrites au C.C.T.P. Les prestations seront rémunérées aux prix indiqués au DQE valant BPU, appliqués aux quantités réellement exécutées. </w:t>
      </w:r>
    </w:p>
    <w:p w14:paraId="796F9248" w14:textId="77777777" w:rsidR="004D74F4" w:rsidRPr="009C7CAD" w:rsidRDefault="004D74F4" w:rsidP="00C9689F">
      <w:pPr>
        <w:spacing w:after="200" w:line="276" w:lineRule="auto"/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9C7CAD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Les prix du DQE valant BPU sont établis sur la base des conditions économiques du mois mo fixé dans l'acte d'engagement.</w:t>
      </w:r>
    </w:p>
    <w:p w14:paraId="484BDC00" w14:textId="77777777" w:rsidR="004D74F4" w:rsidRPr="009C7CAD" w:rsidRDefault="004D74F4" w:rsidP="00C9689F">
      <w:pPr>
        <w:spacing w:after="200" w:line="276" w:lineRule="auto"/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9C7CAD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Les bons de commande peuvent être notifiés jusqu’au dernier jour de validité du marché.</w:t>
      </w:r>
    </w:p>
    <w:p w14:paraId="2143D1FB" w14:textId="77777777" w:rsidR="004D74F4" w:rsidRPr="009C7CAD" w:rsidRDefault="004D74F4" w:rsidP="00C9689F">
      <w:pPr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9C7CAD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Les prestations seront exécutées par émission de bons de commande successifs, selon les besoins de l’Etablissement Public Foncier d’Ile-de-France. </w:t>
      </w:r>
    </w:p>
    <w:p w14:paraId="41DB45D4" w14:textId="77777777" w:rsidR="004D74F4" w:rsidRPr="009C7CAD" w:rsidRDefault="004D74F4" w:rsidP="004D74F4">
      <w:pPr>
        <w:spacing w:before="240" w:after="120"/>
        <w:ind w:right="283"/>
        <w:jc w:val="both"/>
        <w:rPr>
          <w:rFonts w:ascii="Calibri Light" w:hAnsi="Calibri Light" w:cs="Calibri Light"/>
          <w:sz w:val="22"/>
          <w:szCs w:val="22"/>
          <w:lang w:val="fr-FR"/>
        </w:rPr>
      </w:pPr>
      <w:r w:rsidRPr="009C7CAD">
        <w:rPr>
          <w:rFonts w:ascii="Calibri Light" w:hAnsi="Calibri Light" w:cs="Calibri Light"/>
          <w:sz w:val="22"/>
          <w:szCs w:val="22"/>
          <w:u w:val="single"/>
          <w:lang w:val="fr-FR"/>
        </w:rPr>
        <w:t>A titre dérogatoire et exceptionnel</w:t>
      </w:r>
      <w:r w:rsidRPr="009C7CAD">
        <w:rPr>
          <w:rFonts w:ascii="Calibri Light" w:hAnsi="Calibri Light" w:cs="Calibri Light"/>
          <w:sz w:val="22"/>
          <w:szCs w:val="22"/>
          <w:lang w:val="fr-FR"/>
        </w:rPr>
        <w:t>, pour toute prestation dont le prix unitaire ne figure pas au BPU du marché, le titulaire doit établir un devis, soumis préalablement à la commande, à l’approbation de la personne responsable du marché.</w:t>
      </w:r>
    </w:p>
    <w:p w14:paraId="14129FF9" w14:textId="77777777" w:rsidR="004D74F4" w:rsidRPr="009C7CAD" w:rsidRDefault="004D74F4" w:rsidP="00C9689F">
      <w:pPr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9C7CAD">
        <w:rPr>
          <w:rFonts w:ascii="Calibri Light" w:hAnsi="Calibri Light" w:cs="Calibri Light"/>
          <w:b w:val="0"/>
          <w:bCs/>
          <w:sz w:val="22"/>
          <w:szCs w:val="22"/>
          <w:lang w:val="fr-FR"/>
        </w:rPr>
        <w:lastRenderedPageBreak/>
        <w:t>Le titulaire ne devra commencer aucune prestation sans être en possession d’un bon de commande de l’EPFIF dûment signé par le représentant du Pouvoir Adjudicateur.</w:t>
      </w:r>
    </w:p>
    <w:p w14:paraId="283EF67A" w14:textId="77777777" w:rsidR="00C9689F" w:rsidRPr="009C7CAD" w:rsidRDefault="00C9689F" w:rsidP="00C9689F">
      <w:pPr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298FD1A6" w14:textId="77777777" w:rsidR="004D74F4" w:rsidRPr="009C7CAD" w:rsidRDefault="004D74F4" w:rsidP="00C9689F">
      <w:pPr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9C7CAD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A défaut l’EPFIF sera en droit de refuser le paiement de prestations qu’il n’a pas préalablement commandées.</w:t>
      </w:r>
    </w:p>
    <w:p w14:paraId="2538DBBB" w14:textId="77777777" w:rsidR="00102B8E" w:rsidRPr="00752566" w:rsidRDefault="00102B8E" w:rsidP="00BB10EE">
      <w:pPr>
        <w:spacing w:before="240" w:after="120"/>
        <w:ind w:right="-567"/>
        <w:jc w:val="both"/>
        <w:rPr>
          <w:rFonts w:ascii="Calibri Light" w:hAnsi="Calibri Light" w:cs="Calibri Light"/>
          <w:sz w:val="22"/>
          <w:szCs w:val="22"/>
          <w:lang w:val="fr-FR"/>
        </w:rPr>
      </w:pPr>
    </w:p>
    <w:p w14:paraId="1F827F5E" w14:textId="4D1133A1" w:rsidR="00191AC9" w:rsidRPr="00752566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2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Répartition des prestations </w:t>
      </w:r>
      <w:r w:rsidR="00191AC9" w:rsidRPr="00752566">
        <w:rPr>
          <w:rFonts w:ascii="Calibri Light" w:hAnsi="Calibri Light" w:cs="Calibri Light"/>
          <w:i/>
          <w:iCs/>
          <w:color w:val="C00000"/>
          <w:sz w:val="22"/>
          <w:szCs w:val="22"/>
          <w:lang w:val="fr-FR"/>
        </w:rPr>
        <w:t>(en cas de groupement conjoint)</w:t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 : </w:t>
      </w:r>
    </w:p>
    <w:p w14:paraId="4818F7D1" w14:textId="7F7EF097" w:rsidR="00191AC9" w:rsidRPr="00752566" w:rsidRDefault="00191AC9" w:rsidP="00191AC9">
      <w:pPr>
        <w:spacing w:before="120" w:line="276" w:lineRule="auto"/>
        <w:jc w:val="both"/>
        <w:rPr>
          <w:rFonts w:ascii="Calibri Light" w:hAnsi="Calibri Light" w:cs="Calibri Light"/>
          <w:b w:val="0"/>
          <w:i/>
          <w:iCs/>
          <w:sz w:val="22"/>
          <w:szCs w:val="22"/>
          <w:lang w:val="fr-FR"/>
        </w:rPr>
      </w:pPr>
      <w:r w:rsidRPr="00752566">
        <w:rPr>
          <w:rFonts w:ascii="Calibri Light" w:hAnsi="Calibri Light" w:cs="Calibri Light"/>
          <w:b w:val="0"/>
          <w:i/>
          <w:iCs/>
          <w:sz w:val="22"/>
          <w:szCs w:val="22"/>
          <w:lang w:val="fr-FR"/>
        </w:rPr>
        <w:t>(Les membres du groupement conjoint indiquent dans le tableau ci-dessous la répartition des prestations que chacun d’entre eux s’engage à réaliser.)</w:t>
      </w:r>
    </w:p>
    <w:p w14:paraId="00E7EC04" w14:textId="77777777" w:rsidR="00191AC9" w:rsidRPr="00752566" w:rsidRDefault="00191AC9" w:rsidP="00191AC9">
      <w:pPr>
        <w:spacing w:before="120" w:line="276" w:lineRule="auto"/>
        <w:jc w:val="both"/>
        <w:rPr>
          <w:rFonts w:ascii="Calibri Light" w:hAnsi="Calibri Light" w:cs="Calibri Light"/>
          <w:b w:val="0"/>
          <w:i/>
          <w:iCs/>
          <w:sz w:val="24"/>
          <w:szCs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2"/>
        <w:gridCol w:w="3302"/>
      </w:tblGrid>
      <w:tr w:rsidR="00DB50A1" w:rsidRPr="009C7CAD" w14:paraId="5167D716" w14:textId="77777777" w:rsidTr="00AB2B17">
        <w:trPr>
          <w:trHeight w:val="429"/>
        </w:trPr>
        <w:tc>
          <w:tcPr>
            <w:tcW w:w="3379" w:type="dxa"/>
            <w:vMerge w:val="restart"/>
            <w:shd w:val="clear" w:color="auto" w:fill="D9D9D9"/>
          </w:tcPr>
          <w:p w14:paraId="5C55F5D2" w14:textId="77777777" w:rsidR="00DB50A1" w:rsidRPr="00C9689F" w:rsidRDefault="00DB50A1" w:rsidP="00DB50A1">
            <w:pPr>
              <w:widowControl w:val="0"/>
              <w:spacing w:before="480" w:after="240" w:line="276" w:lineRule="auto"/>
              <w:jc w:val="center"/>
              <w:rPr>
                <w:rFonts w:ascii="Calibri Light" w:hAnsi="Calibri Light" w:cs="Calibri Light"/>
                <w:iCs/>
                <w:sz w:val="22"/>
                <w:szCs w:val="22"/>
                <w:lang w:val="fr-FR"/>
              </w:rPr>
            </w:pPr>
            <w:r w:rsidRPr="00C9689F">
              <w:rPr>
                <w:rFonts w:ascii="Calibri Light" w:hAnsi="Calibri Light" w:cs="Calibri Light"/>
                <w:bCs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758" w:type="dxa"/>
            <w:gridSpan w:val="2"/>
            <w:shd w:val="clear" w:color="auto" w:fill="D9D9D9"/>
          </w:tcPr>
          <w:p w14:paraId="68C4651C" w14:textId="77777777" w:rsidR="00DB50A1" w:rsidRPr="00C9689F" w:rsidRDefault="00DB50A1" w:rsidP="00DB50A1">
            <w:pPr>
              <w:widowControl w:val="0"/>
              <w:spacing w:before="240" w:after="240" w:line="276" w:lineRule="auto"/>
              <w:jc w:val="center"/>
              <w:outlineLvl w:val="4"/>
              <w:rPr>
                <w:rFonts w:ascii="Calibri Light" w:hAnsi="Calibri Light" w:cs="Calibri Light"/>
                <w:iCs/>
                <w:sz w:val="22"/>
                <w:szCs w:val="22"/>
                <w:lang w:val="fr-FR"/>
              </w:rPr>
            </w:pPr>
            <w:r w:rsidRPr="00C9689F">
              <w:rPr>
                <w:rFonts w:ascii="Calibri Light" w:hAnsi="Calibri Light" w:cs="Calibri Light"/>
                <w:bCs/>
                <w:iCs/>
                <w:sz w:val="22"/>
                <w:szCs w:val="22"/>
                <w:lang w:val="fr-FR"/>
              </w:rPr>
              <w:t>Prestations exécutées par les membres du groupement conjoint</w:t>
            </w:r>
          </w:p>
        </w:tc>
      </w:tr>
      <w:tr w:rsidR="00DB50A1" w:rsidRPr="009C7CAD" w14:paraId="3F96978F" w14:textId="77777777" w:rsidTr="00AB2B17">
        <w:trPr>
          <w:trHeight w:val="460"/>
        </w:trPr>
        <w:tc>
          <w:tcPr>
            <w:tcW w:w="3379" w:type="dxa"/>
            <w:vMerge/>
          </w:tcPr>
          <w:p w14:paraId="17B340C2" w14:textId="77777777" w:rsidR="00DB50A1" w:rsidRPr="00C9689F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  <w:vAlign w:val="center"/>
          </w:tcPr>
          <w:p w14:paraId="52C81D2E" w14:textId="77777777" w:rsidR="00DB50A1" w:rsidRPr="00C9689F" w:rsidRDefault="00DB50A1" w:rsidP="00DB50A1">
            <w:pPr>
              <w:widowControl w:val="0"/>
              <w:spacing w:before="240" w:after="240" w:line="276" w:lineRule="auto"/>
              <w:jc w:val="center"/>
              <w:rPr>
                <w:rFonts w:ascii="Calibri Light" w:hAnsi="Calibri Light" w:cs="Calibri Light"/>
                <w:b w:val="0"/>
                <w:bCs/>
                <w:sz w:val="22"/>
                <w:szCs w:val="22"/>
              </w:rPr>
            </w:pPr>
            <w:r w:rsidRPr="00C9689F">
              <w:rPr>
                <w:rFonts w:ascii="Calibri Light" w:hAnsi="Calibri Light" w:cs="Calibri Light"/>
                <w:b w:val="0"/>
                <w:bCs/>
                <w:sz w:val="22"/>
                <w:szCs w:val="22"/>
              </w:rPr>
              <w:t>Nature de la prestation</w:t>
            </w:r>
          </w:p>
        </w:tc>
        <w:tc>
          <w:tcPr>
            <w:tcW w:w="3379" w:type="dxa"/>
            <w:vAlign w:val="center"/>
          </w:tcPr>
          <w:p w14:paraId="62144B38" w14:textId="77777777" w:rsidR="00DB50A1" w:rsidRPr="00C9689F" w:rsidRDefault="00DB50A1" w:rsidP="00DB50A1">
            <w:pPr>
              <w:widowControl w:val="0"/>
              <w:spacing w:before="240" w:after="240" w:line="276" w:lineRule="auto"/>
              <w:jc w:val="center"/>
              <w:rPr>
                <w:rFonts w:ascii="Calibri Light" w:hAnsi="Calibri Light" w:cs="Calibri Light"/>
                <w:b w:val="0"/>
                <w:bCs/>
                <w:sz w:val="22"/>
                <w:szCs w:val="22"/>
                <w:lang w:val="fr-FR"/>
              </w:rPr>
            </w:pPr>
            <w:r w:rsidRPr="00C9689F">
              <w:rPr>
                <w:rFonts w:ascii="Calibri Light" w:hAnsi="Calibri Light" w:cs="Calibri Light"/>
                <w:b w:val="0"/>
                <w:bCs/>
                <w:sz w:val="22"/>
                <w:szCs w:val="22"/>
                <w:lang w:val="fr-FR"/>
              </w:rPr>
              <w:t>Montant HT de la prestation</w:t>
            </w:r>
          </w:p>
        </w:tc>
      </w:tr>
      <w:tr w:rsidR="00DB50A1" w:rsidRPr="009C7CAD" w14:paraId="59168CF4" w14:textId="77777777" w:rsidTr="00AB2B17">
        <w:trPr>
          <w:trHeight w:val="468"/>
        </w:trPr>
        <w:tc>
          <w:tcPr>
            <w:tcW w:w="3379" w:type="dxa"/>
          </w:tcPr>
          <w:p w14:paraId="0F41183A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4F4B234A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1095ACE5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  <w:tr w:rsidR="00DB50A1" w:rsidRPr="009C7CAD" w14:paraId="1B621FD2" w14:textId="77777777" w:rsidTr="00AB2B17">
        <w:trPr>
          <w:trHeight w:val="539"/>
        </w:trPr>
        <w:tc>
          <w:tcPr>
            <w:tcW w:w="3379" w:type="dxa"/>
          </w:tcPr>
          <w:p w14:paraId="512A5C95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612EA834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55F7B831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  <w:tr w:rsidR="00DB50A1" w:rsidRPr="009C7CAD" w14:paraId="7DB82ECF" w14:textId="77777777" w:rsidTr="00AB2B17">
        <w:trPr>
          <w:trHeight w:val="530"/>
        </w:trPr>
        <w:tc>
          <w:tcPr>
            <w:tcW w:w="3379" w:type="dxa"/>
          </w:tcPr>
          <w:p w14:paraId="1E6B83F9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1DB2A247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690847D2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</w:tbl>
    <w:p w14:paraId="1CE480C5" w14:textId="77777777" w:rsidR="00680F29" w:rsidRPr="00356018" w:rsidRDefault="00680F2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3A1A44D7" w14:textId="57FD0B9E" w:rsidR="00D93C9E" w:rsidRDefault="00D93C9E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4"/>
          <w:szCs w:val="24"/>
          <w:lang w:val="fr-FR"/>
        </w:rPr>
      </w:pPr>
      <w:r>
        <w:rPr>
          <w:rFonts w:ascii="Calibri Light" w:hAnsi="Calibri Light" w:cs="Calibri Light"/>
          <w:sz w:val="24"/>
          <w:szCs w:val="24"/>
          <w:lang w:val="fr-FR"/>
        </w:rPr>
        <w:br w:type="page"/>
      </w:r>
    </w:p>
    <w:p w14:paraId="21B394C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1CCFBC82" w14:textId="27F67D95" w:rsidR="00191AC9" w:rsidRPr="00356018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>3</w:t>
      </w:r>
      <w:r w:rsidR="00191AC9" w:rsidRPr="00356018"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>.</w:t>
      </w:r>
      <w:r w:rsidR="00191AC9" w:rsidRPr="00356018"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ab/>
      </w:r>
      <w:r w:rsidR="00191AC9" w:rsidRPr="00356018">
        <w:rPr>
          <w:rFonts w:ascii="Calibri Light" w:hAnsi="Calibri Light" w:cs="Calibri Light"/>
          <w:bCs/>
          <w:i/>
          <w:color w:val="C00000"/>
          <w:sz w:val="24"/>
          <w:szCs w:val="24"/>
          <w:lang w:val="fr-FR"/>
        </w:rPr>
        <w:t xml:space="preserve">Déclaration de sous-traitance au moment de l’offre : </w:t>
      </w:r>
    </w:p>
    <w:p w14:paraId="0072FBF6" w14:textId="77777777" w:rsidR="00191AC9" w:rsidRPr="00356018" w:rsidRDefault="00191AC9" w:rsidP="00191AC9">
      <w:pPr>
        <w:pStyle w:val="Normal1"/>
        <w:rPr>
          <w:rFonts w:ascii="Calibri Light" w:hAnsi="Calibri Light" w:cs="Calibri Light"/>
          <w:highlight w:val="yellow"/>
        </w:rPr>
      </w:pPr>
    </w:p>
    <w:p w14:paraId="5638AC3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ou les actes spéciaux de sous-traitance annexé(s) à l’offre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 le montant maximal de la créance que le sous-traitant concerné pourra présenter en nantissement ou céder.</w:t>
      </w:r>
    </w:p>
    <w:p w14:paraId="5733750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C1D5193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3BCF71E8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2051B4B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montant total des prestations que l’on envisage de sous-traiter conformément à ces actes spéciaux de sous-traitance est de :</w:t>
      </w:r>
    </w:p>
    <w:p w14:paraId="798E856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B9FBD3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Montant hors taxe        : .............................................................. Euros</w:t>
      </w:r>
    </w:p>
    <w:p w14:paraId="6A2AE53B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TVA (taux de .............. %)    : .................................................... Euros</w:t>
      </w:r>
    </w:p>
    <w:p w14:paraId="0AA90B3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Montant TTC        : ..................................................................... Euros</w:t>
      </w:r>
    </w:p>
    <w:p w14:paraId="121EE27E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Soit en lettres : ................................................................................................................................</w:t>
      </w:r>
    </w:p>
    <w:p w14:paraId="7380D38F" w14:textId="015F4ABF" w:rsidR="00D62DC9" w:rsidRDefault="00191AC9" w:rsidP="00D93C9E">
      <w:pPr>
        <w:pStyle w:val="Normal1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</w:t>
      </w:r>
    </w:p>
    <w:p w14:paraId="0515A914" w14:textId="77777777" w:rsidR="003551A4" w:rsidRPr="00356018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3BA44010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V. DUREE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du marché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 </w:t>
      </w:r>
    </w:p>
    <w:p w14:paraId="62196F38" w14:textId="77777777" w:rsidR="005C20E4" w:rsidRDefault="005C20E4" w:rsidP="00BB10EE">
      <w:pPr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E245091" w14:textId="77777777" w:rsidR="0012411B" w:rsidRPr="0012411B" w:rsidRDefault="0012411B" w:rsidP="0012411B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2411B">
        <w:rPr>
          <w:rFonts w:ascii="Calibri Light" w:hAnsi="Calibri Light" w:cs="Calibri Light"/>
          <w:b w:val="0"/>
          <w:sz w:val="22"/>
          <w:szCs w:val="22"/>
          <w:lang w:val="fr-FR"/>
        </w:rPr>
        <w:t>Le marché sera conclu à compter de sa date de notification pour une durée de 12 mois en période initiale et avec reconduction tacite 5 fois pour une période de 12 mois. Soit pour une durée maximale de 72 mois.</w:t>
      </w:r>
    </w:p>
    <w:p w14:paraId="2233796F" w14:textId="77777777" w:rsidR="0012411B" w:rsidRPr="0012411B" w:rsidRDefault="0012411B" w:rsidP="0012411B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BC657FD" w14:textId="77777777" w:rsidR="0012411B" w:rsidRPr="0012411B" w:rsidRDefault="0012411B" w:rsidP="0012411B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2411B">
        <w:rPr>
          <w:rFonts w:ascii="Calibri Light" w:hAnsi="Calibri Light" w:cs="Calibri Light"/>
          <w:b w:val="0"/>
          <w:sz w:val="22"/>
          <w:szCs w:val="22"/>
          <w:lang w:val="fr-FR"/>
        </w:rPr>
        <w:t>Le pouvoir adjudicateur pourra mettre fin au marché à l’issue de la période ferme de 1 an, sans indemnité sous réserve d’une information préalable au titulaire deux mois avant l’échéance du marché public (par courrier recommandé).</w:t>
      </w:r>
    </w:p>
    <w:p w14:paraId="493597B9" w14:textId="77777777" w:rsidR="006E3AAE" w:rsidRPr="00EF5E42" w:rsidRDefault="006E3AAE" w:rsidP="00EF5E42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3FB78C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VI.  Pénalités </w:t>
      </w:r>
    </w:p>
    <w:p w14:paraId="1155382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0D57B2CB" w14:textId="3AEB3F71" w:rsidR="00191AC9" w:rsidRDefault="00191AC9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Les pénalités sont prévues au Cahier des Clauses Administratives Particulières s’appliquent.</w:t>
      </w:r>
    </w:p>
    <w:p w14:paraId="6DEDB0C2" w14:textId="77777777" w:rsidR="00BB10EE" w:rsidRDefault="00BB10EE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872D6EE" w14:textId="77777777" w:rsidR="00191AC9" w:rsidRPr="00356018" w:rsidRDefault="00191AC9" w:rsidP="00191AC9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 xml:space="preserve">Avance : </w:t>
      </w:r>
    </w:p>
    <w:p w14:paraId="68AC69B6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ne renonce pas au bénéfice de l’avance </w:t>
      </w:r>
    </w:p>
    <w:p w14:paraId="396051B2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renonce au bénéfice de l’avance </w:t>
      </w:r>
    </w:p>
    <w:p w14:paraId="3F2AE6B1" w14:textId="3FC33A8F" w:rsidR="00D93C9E" w:rsidRDefault="00D93C9E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  <w:r>
        <w:rPr>
          <w:rFonts w:ascii="Calibri Light" w:hAnsi="Calibri Light" w:cs="Calibri Light"/>
          <w:b w:val="0"/>
          <w:sz w:val="24"/>
          <w:szCs w:val="24"/>
          <w:lang w:val="fr-FR"/>
        </w:rPr>
        <w:br w:type="page"/>
      </w:r>
    </w:p>
    <w:p w14:paraId="3FAA4A21" w14:textId="77777777" w:rsidR="00191AC9" w:rsidRPr="00356018" w:rsidRDefault="00191AC9" w:rsidP="00191AC9">
      <w:p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ind w:left="900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6BE0E3A6" w14:textId="77777777" w:rsidR="00191AC9" w:rsidRPr="00356018" w:rsidRDefault="00191AC9" w:rsidP="00191AC9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>coordonnées bancaires</w:t>
      </w:r>
    </w:p>
    <w:p w14:paraId="2D8A3EDB" w14:textId="77777777" w:rsidR="00191AC9" w:rsidRPr="00356018" w:rsidRDefault="00191AC9" w:rsidP="00191AC9">
      <w:pPr>
        <w:spacing w:before="120" w:after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pouvoir adjudicateur se libérera des sommes dues au titre du présent marché en faisant porter le montant au crédit du compte suivant : </w:t>
      </w:r>
    </w:p>
    <w:p w14:paraId="2B9A3299" w14:textId="77777777" w:rsidR="00191AC9" w:rsidRPr="00356018" w:rsidRDefault="00191AC9" w:rsidP="00191AC9">
      <w:pPr>
        <w:numPr>
          <w:ilvl w:val="0"/>
          <w:numId w:val="6"/>
        </w:num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candidats individuels</w:t>
      </w:r>
    </w:p>
    <w:p w14:paraId="25DE423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A9EE5D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p w14:paraId="1CE422E1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67590BA0" w14:textId="77777777" w:rsidTr="00AB2B17">
        <w:tc>
          <w:tcPr>
            <w:tcW w:w="10031" w:type="dxa"/>
          </w:tcPr>
          <w:p w14:paraId="771AC6EF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  <w:p w14:paraId="594EBDA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3CCF839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7FF9223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3A234FB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50D7400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6CC0F56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9389F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 xml:space="preserve">Code </w:t>
            </w:r>
            <w:r w:rsidR="005B4371"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BIC........................................................................................................................................</w:t>
            </w:r>
          </w:p>
          <w:p w14:paraId="541FE9CC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</w:p>
        </w:tc>
      </w:tr>
    </w:tbl>
    <w:p w14:paraId="04C7BBE2" w14:textId="77777777" w:rsidR="00BB10EE" w:rsidRDefault="00BB10EE" w:rsidP="00BB10EE">
      <w:pPr>
        <w:spacing w:line="276" w:lineRule="auto"/>
        <w:ind w:left="720"/>
        <w:rPr>
          <w:rFonts w:ascii="Calibri Light" w:hAnsi="Calibri Light" w:cs="Calibri Light"/>
          <w:sz w:val="22"/>
          <w:szCs w:val="22"/>
          <w:lang w:val="fr-FR"/>
        </w:rPr>
      </w:pPr>
    </w:p>
    <w:p w14:paraId="0B0BE46F" w14:textId="59F77170" w:rsidR="00191AC9" w:rsidRPr="00356018" w:rsidRDefault="00191AC9" w:rsidP="00191AC9">
      <w:pPr>
        <w:numPr>
          <w:ilvl w:val="0"/>
          <w:numId w:val="6"/>
        </w:num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groupements</w:t>
      </w:r>
    </w:p>
    <w:p w14:paraId="624729F3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F212EE2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0496E619" w14:textId="77777777" w:rsidTr="00AB2B17">
        <w:tc>
          <w:tcPr>
            <w:tcW w:w="10031" w:type="dxa"/>
          </w:tcPr>
          <w:p w14:paraId="17108B9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70C8D50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63A098C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2312B9A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06A0D7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1F92A1F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575C222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2C05FBD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7C9B27C4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6751810A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1C05B4F3" w14:textId="77777777" w:rsidTr="00AB2B17">
        <w:tc>
          <w:tcPr>
            <w:tcW w:w="10031" w:type="dxa"/>
          </w:tcPr>
          <w:p w14:paraId="3CD039C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1B450BF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42E7DA1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53A59CE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13807AB9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42F0BEE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28D8B0D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212461FB" w14:textId="77777777" w:rsidR="00EF5E42" w:rsidRDefault="00EF5E42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663BBD8D" w14:textId="3C604ADF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X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DELAI DE VALIDITE DE L’OFFRE</w:t>
      </w:r>
    </w:p>
    <w:p w14:paraId="6EB85386" w14:textId="580967FC" w:rsidR="00191AC9" w:rsidRDefault="00191AC9" w:rsidP="003C3DF0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</w:t>
      </w:r>
      <w:r w:rsidR="000F50DA">
        <w:rPr>
          <w:rFonts w:ascii="Calibri Light" w:hAnsi="Calibri Light" w:cs="Calibri Light"/>
          <w:b w:val="0"/>
          <w:sz w:val="22"/>
          <w:szCs w:val="22"/>
          <w:lang w:val="fr-FR"/>
        </w:rPr>
        <w:t>délai de validité des offres est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 </w:t>
      </w:r>
      <w:r w:rsidRPr="00356018">
        <w:rPr>
          <w:rFonts w:ascii="Calibri Light" w:hAnsi="Calibri Light" w:cs="Calibri Light"/>
          <w:sz w:val="22"/>
          <w:szCs w:val="22"/>
          <w:lang w:val="fr-FR"/>
        </w:rPr>
        <w:t>180 jours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la </w:t>
      </w:r>
      <w:r w:rsidR="000F50DA"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</w:t>
      </w:r>
      <w:r w:rsidR="000F50DA">
        <w:rPr>
          <w:rFonts w:ascii="Calibri Light" w:hAnsi="Calibri Light" w:cs="Calibri Light"/>
          <w:b w:val="0"/>
          <w:sz w:val="22"/>
          <w:szCs w:val="22"/>
          <w:lang w:val="fr-FR"/>
        </w:rPr>
        <w:t>limite fixée pour la réception des propositions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6B1C79E8" w14:textId="77777777" w:rsidR="003C3DF0" w:rsidRDefault="003C3DF0" w:rsidP="003C3DF0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5FA937E" w14:textId="77777777" w:rsidR="003C3DF0" w:rsidRDefault="003C3DF0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E77304E" w14:textId="77777777" w:rsidR="003C3DF0" w:rsidRPr="00356018" w:rsidRDefault="003C3DF0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0692E3F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1FF663" w14:textId="03EAF67F" w:rsidR="00191AC9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de l’offre :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  <w:t xml:space="preserve">A                            </w:t>
      </w:r>
      <w:proofErr w:type="gramStart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 ,</w:t>
      </w:r>
      <w:proofErr w:type="gramEnd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le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6DF8FDC1" w14:textId="7F7F7546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(Signature)</w:t>
      </w:r>
    </w:p>
    <w:p w14:paraId="57C2FC02" w14:textId="1146A039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D7D6167" w14:textId="5830B21D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F2DF6BF" w14:textId="45950BD3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3531080" w14:textId="197423B9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78B27E2" w14:textId="77777777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E6D01E3" w14:textId="6CD6431E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B02C50" w14:textId="04A00CF4" w:rsidR="00191AC9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B1DA01F" w14:textId="40CA64E1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F8CD1CC" w14:textId="1D633D70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338A95D" w14:textId="77777777" w:rsidR="00393D16" w:rsidRPr="00356018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2A0D61F" w14:textId="5B54D362" w:rsidR="00191AC9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03E4F29" w14:textId="68F7109A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944D562" w14:textId="25C27BFE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2D72CE" w14:textId="77777777" w:rsidR="00F90A85" w:rsidRDefault="00F90A85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52B2D44" w14:textId="77777777" w:rsidR="00F90A85" w:rsidRDefault="00F90A85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3CD529E" w14:textId="77777777" w:rsidR="00F90A85" w:rsidRDefault="00F90A85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6DBD806" w14:textId="77777777" w:rsidR="00F90A85" w:rsidRDefault="00F90A85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51C2CE8" w14:textId="77777777" w:rsidR="00F90A85" w:rsidRDefault="00F90A85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1DC5861" w14:textId="77777777" w:rsidR="00F90A85" w:rsidRDefault="00F90A85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11B8EB3" w14:textId="6C510925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BD8BE82" w14:textId="1CC78079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DDDAA1A" w14:textId="77777777" w:rsidR="008D6193" w:rsidRDefault="008D6193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306EF4A" w14:textId="77777777" w:rsidR="008D6193" w:rsidRDefault="008D6193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87156BD" w14:textId="5D1102F4" w:rsidR="00393D16" w:rsidRPr="00393D16" w:rsidRDefault="007C5590" w:rsidP="00393D16">
      <w:pPr>
        <w:spacing w:before="240" w:after="120"/>
        <w:ind w:left="720" w:right="-567" w:hanging="360"/>
        <w:jc w:val="both"/>
        <w:outlineLvl w:val="0"/>
        <w:rPr>
          <w:rFonts w:ascii="Calibri Light" w:hAnsi="Calibri Light"/>
          <w:color w:val="C00000"/>
          <w:sz w:val="24"/>
          <w:szCs w:val="24"/>
          <w:lang w:val="fr-FR"/>
        </w:rPr>
      </w:pPr>
      <w:bookmarkStart w:id="2" w:name="_Toc470174253"/>
      <w:r>
        <w:rPr>
          <w:rFonts w:ascii="Calibri Light" w:hAnsi="Calibri Light"/>
          <w:color w:val="C00000"/>
          <w:sz w:val="24"/>
          <w:szCs w:val="24"/>
          <w:lang w:val="fr-FR"/>
        </w:rPr>
        <w:lastRenderedPageBreak/>
        <w:t>XI</w:t>
      </w:r>
      <w:r w:rsidR="00884569">
        <w:rPr>
          <w:rFonts w:ascii="Calibri Light" w:hAnsi="Calibri Light"/>
          <w:color w:val="C00000"/>
          <w:sz w:val="24"/>
          <w:szCs w:val="24"/>
          <w:lang w:val="fr-FR"/>
        </w:rPr>
        <w:t>I</w:t>
      </w:r>
      <w:r>
        <w:rPr>
          <w:rFonts w:ascii="Calibri Light" w:hAnsi="Calibri Light"/>
          <w:color w:val="C00000"/>
          <w:sz w:val="24"/>
          <w:szCs w:val="24"/>
          <w:lang w:val="fr-FR"/>
        </w:rPr>
        <w:tab/>
      </w:r>
      <w:r w:rsidR="00393D16" w:rsidRPr="00393D16">
        <w:rPr>
          <w:rFonts w:ascii="Calibri Light" w:hAnsi="Calibri Light"/>
          <w:color w:val="C00000"/>
          <w:sz w:val="24"/>
          <w:szCs w:val="24"/>
          <w:lang w:val="fr-FR"/>
        </w:rPr>
        <w:t>ACCEPTATION DE L’OFFRE</w:t>
      </w:r>
      <w:bookmarkEnd w:id="2"/>
    </w:p>
    <w:p w14:paraId="2F1977B0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 xml:space="preserve">La présente offre est acceptée par le représentant du pouvoir adjudicateur : </w:t>
      </w:r>
    </w:p>
    <w:p w14:paraId="7F116B7B" w14:textId="77777777" w:rsidR="00393D16" w:rsidRPr="00393D16" w:rsidRDefault="00393D16" w:rsidP="00393D16">
      <w:pPr>
        <w:spacing w:before="240" w:after="120"/>
        <w:ind w:right="-567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>La personne responsable du marché est :</w:t>
      </w:r>
      <w:r w:rsidRPr="00393D16">
        <w:rPr>
          <w:rFonts w:ascii="Calibri Light" w:hAnsi="Calibri Light"/>
          <w:b w:val="0"/>
          <w:sz w:val="24"/>
          <w:szCs w:val="24"/>
          <w:lang w:val="fr-FR"/>
        </w:rPr>
        <w:br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393D16" w:rsidRPr="00393D16" w14:paraId="2D996D52" w14:textId="77777777" w:rsidTr="0042763C">
        <w:trPr>
          <w:cantSplit/>
        </w:trPr>
        <w:tc>
          <w:tcPr>
            <w:tcW w:w="2835" w:type="dxa"/>
          </w:tcPr>
          <w:p w14:paraId="5A555800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Personne responsable</w:t>
            </w:r>
          </w:p>
          <w:p w14:paraId="171DDDD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D3E21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Monsieur le Directeur général</w:t>
            </w:r>
          </w:p>
          <w:p w14:paraId="2E953831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C7CAD" w14:paraId="0E54713E" w14:textId="77777777" w:rsidTr="0042763C">
        <w:trPr>
          <w:cantSplit/>
        </w:trPr>
        <w:tc>
          <w:tcPr>
            <w:tcW w:w="2835" w:type="dxa"/>
          </w:tcPr>
          <w:p w14:paraId="72039B2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Acceptation d'engagement</w:t>
            </w:r>
          </w:p>
          <w:p w14:paraId="0F6357F9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29F3B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Est accepté la présente offre pour valoir acte d'engagement</w:t>
            </w:r>
          </w:p>
          <w:p w14:paraId="3E1387FB" w14:textId="51BF888A" w:rsidR="00393D16" w:rsidRPr="00393D16" w:rsidRDefault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u w:val="single"/>
                <w:lang w:val="fr-FR"/>
              </w:rPr>
            </w:pPr>
          </w:p>
        </w:tc>
      </w:tr>
      <w:tr w:rsidR="00393D16" w:rsidRPr="00393D16" w14:paraId="3DAE3184" w14:textId="77777777" w:rsidTr="0042763C">
        <w:trPr>
          <w:cantSplit/>
        </w:trPr>
        <w:tc>
          <w:tcPr>
            <w:tcW w:w="2835" w:type="dxa"/>
          </w:tcPr>
          <w:p w14:paraId="58890ED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Date du marché</w:t>
            </w:r>
          </w:p>
          <w:p w14:paraId="1D0A6A14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394484C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  <w:p w14:paraId="5AA66CF1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393D16" w14:paraId="5BB2877C" w14:textId="77777777" w:rsidTr="0042763C">
        <w:trPr>
          <w:cantSplit/>
          <w:trHeight w:val="1077"/>
        </w:trPr>
        <w:tc>
          <w:tcPr>
            <w:tcW w:w="2835" w:type="dxa"/>
          </w:tcPr>
          <w:p w14:paraId="5EAE783B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 xml:space="preserve">Numéro du marché </w:t>
            </w: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47631F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C7CAD" w14:paraId="3AED6F43" w14:textId="77777777" w:rsidTr="0042763C">
        <w:trPr>
          <w:cantSplit/>
        </w:trPr>
        <w:tc>
          <w:tcPr>
            <w:tcW w:w="2835" w:type="dxa"/>
          </w:tcPr>
          <w:p w14:paraId="6B04771C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Signature</w:t>
            </w:r>
          </w:p>
          <w:p w14:paraId="255A6FEC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84893A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La personne responsable du marché :</w:t>
            </w:r>
          </w:p>
          <w:p w14:paraId="0C913D68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C7CAD" w14:paraId="65F8BFD9" w14:textId="77777777" w:rsidTr="0042763C">
        <w:trPr>
          <w:cantSplit/>
        </w:trPr>
        <w:tc>
          <w:tcPr>
            <w:tcW w:w="2835" w:type="dxa"/>
          </w:tcPr>
          <w:p w14:paraId="41D224D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Conclusion</w:t>
            </w:r>
          </w:p>
          <w:p w14:paraId="35DB711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8D7EC7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Le présent marché se trouve ainsi conclu à la date figurant ci-dessus.</w:t>
            </w:r>
          </w:p>
          <w:p w14:paraId="55457DD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C7CAD" w14:paraId="75AED216" w14:textId="77777777" w:rsidTr="0042763C">
        <w:trPr>
          <w:cantSplit/>
          <w:trHeight w:val="1397"/>
        </w:trPr>
        <w:tc>
          <w:tcPr>
            <w:tcW w:w="2835" w:type="dxa"/>
          </w:tcPr>
          <w:p w14:paraId="12E4CA84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Notification au Titulaire</w:t>
            </w:r>
          </w:p>
          <w:p w14:paraId="6E39E5E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proofErr w:type="gramStart"/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de</w:t>
            </w:r>
            <w:proofErr w:type="gramEnd"/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 xml:space="preserve"> l'acceptation de l'offre</w:t>
            </w:r>
          </w:p>
          <w:p w14:paraId="3E35680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E45BF7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L'acceptation de l'offre a été notifiée au Titulaire le :</w:t>
            </w:r>
          </w:p>
          <w:p w14:paraId="50A8C588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</w:tbl>
    <w:p w14:paraId="4EBE9478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>Reçu notification le :</w:t>
      </w:r>
    </w:p>
    <w:p w14:paraId="0052B0D1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>Le Titulaire</w:t>
      </w:r>
    </w:p>
    <w:p w14:paraId="7F55E0A5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b w:val="0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br w:type="page"/>
      </w:r>
    </w:p>
    <w:p w14:paraId="4F435407" w14:textId="77777777" w:rsidR="00191AC9" w:rsidRPr="00356018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4FB788B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color w:val="C0000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color w:val="C00000"/>
          <w:sz w:val="22"/>
          <w:szCs w:val="22"/>
          <w:lang w:val="fr-FR"/>
        </w:rPr>
        <w:t>NANTISSEMENT OU CESSION DE CREANCES</w:t>
      </w:r>
    </w:p>
    <w:p w14:paraId="1E4C4AD5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6FDF9B27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Copie délivrée en unique exemplaire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pour être remise à l’établissement de crédit en cas de cession ou de nantissement de créance de :</w:t>
      </w:r>
    </w:p>
    <w:p w14:paraId="705015D6" w14:textId="77777777" w:rsidR="00191AC9" w:rsidRPr="00356018" w:rsidRDefault="00191AC9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1 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totalité du marché dont le montant est de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B629785" w14:textId="77777777" w:rsidR="005B4371" w:rsidRPr="00356018" w:rsidRDefault="005B4371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05BAEF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85532C4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7898A00" w14:textId="77777777" w:rsidR="00191AC9" w:rsidRPr="00356018" w:rsidRDefault="00191AC9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3 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que le titulaire n’envisage pas de confier à des sous-traitants bénéficiant du paiement direct, est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2802B7E" w14:textId="77777777" w:rsidR="005B4371" w:rsidRPr="00356018" w:rsidRDefault="005B4371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A11669A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899F617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82A985" w14:textId="77777777" w:rsidR="00191AC9" w:rsidRPr="00356018" w:rsidRDefault="00191AC9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4 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: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0AE3301" w14:textId="77777777" w:rsidR="005B4371" w:rsidRPr="00356018" w:rsidRDefault="005B4371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5E75F1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838CCC1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613CD32" w14:textId="77777777" w:rsidR="00191AC9" w:rsidRPr="00356018" w:rsidRDefault="00191AC9" w:rsidP="00191AC9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roofErr w:type="gramStart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et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devant être exécutée par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191AC9" w:rsidRPr="009C7CAD" w14:paraId="201D85BE" w14:textId="77777777" w:rsidTr="00AB2B17">
        <w:trPr>
          <w:trHeight w:val="266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</w:tcPr>
          <w:p w14:paraId="50B3E323" w14:textId="77777777" w:rsidR="00191AC9" w:rsidRPr="00356018" w:rsidRDefault="00191AC9" w:rsidP="00AB2B17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27A07D3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32"/>
          <w:szCs w:val="32"/>
          <w:lang w:val="fr-FR"/>
        </w:rPr>
      </w:pPr>
    </w:p>
    <w:p w14:paraId="52EFE9B0" w14:textId="77777777" w:rsidR="00191AC9" w:rsidRPr="00356018" w:rsidRDefault="00191AC9" w:rsidP="00191AC9">
      <w:pPr>
        <w:tabs>
          <w:tab w:val="left" w:pos="769"/>
        </w:tabs>
        <w:rPr>
          <w:rFonts w:ascii="Calibri Light" w:hAnsi="Calibri Light" w:cs="Calibri Light"/>
          <w:sz w:val="32"/>
          <w:szCs w:val="32"/>
          <w:lang w:val="fr-FR"/>
        </w:rPr>
      </w:pPr>
      <w:r w:rsidRPr="00356018">
        <w:rPr>
          <w:rFonts w:ascii="Calibri Light" w:hAnsi="Calibri Light" w:cs="Calibri Light"/>
          <w:sz w:val="32"/>
          <w:szCs w:val="32"/>
          <w:lang w:val="fr-FR"/>
        </w:rPr>
        <w:tab/>
      </w:r>
    </w:p>
    <w:p w14:paraId="58E4EECF" w14:textId="77777777" w:rsidR="00C576CB" w:rsidRPr="00191AC9" w:rsidRDefault="00C576CB">
      <w:pPr>
        <w:rPr>
          <w:lang w:val="fr-FR"/>
        </w:rPr>
      </w:pPr>
    </w:p>
    <w:sectPr w:rsidR="00C576CB" w:rsidRPr="00191AC9" w:rsidSect="00191AC9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283" w:footer="437" w:gutter="0"/>
      <w:cols w:space="720"/>
      <w:noEndnote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CF540" w14:textId="77777777" w:rsidR="00191AC9" w:rsidRDefault="00191AC9" w:rsidP="00191AC9">
      <w:r>
        <w:separator/>
      </w:r>
    </w:p>
  </w:endnote>
  <w:endnote w:type="continuationSeparator" w:id="0">
    <w:p w14:paraId="29A92857" w14:textId="77777777" w:rsidR="00191AC9" w:rsidRDefault="00191AC9" w:rsidP="0019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19897" w14:textId="77777777" w:rsidR="00CB0F0B" w:rsidRDefault="000E36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F79207" w14:textId="77777777" w:rsidR="00CB0F0B" w:rsidRDefault="00CB0F0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EEC4E" w14:textId="3785A63A" w:rsidR="00191AC9" w:rsidRPr="009C7CAD" w:rsidRDefault="00191AC9">
    <w:pPr>
      <w:pStyle w:val="Pieddepage"/>
      <w:jc w:val="center"/>
      <w:rPr>
        <w:caps/>
        <w:color w:val="5B9BD5" w:themeColor="accent1"/>
        <w:lang w:val="fr-FR"/>
      </w:rPr>
    </w:pPr>
    <w:r>
      <w:rPr>
        <w:caps/>
        <w:color w:val="5B9BD5" w:themeColor="accent1"/>
      </w:rPr>
      <w:fldChar w:fldCharType="begin"/>
    </w:r>
    <w:r w:rsidRPr="009C7CAD">
      <w:rPr>
        <w:caps/>
        <w:color w:val="5B9BD5" w:themeColor="accent1"/>
        <w:lang w:val="fr-FR"/>
      </w:rPr>
      <w:instrText>PAGE   \* MERGEFORMAT</w:instrText>
    </w:r>
    <w:r>
      <w:rPr>
        <w:caps/>
        <w:color w:val="5B9BD5" w:themeColor="accent1"/>
      </w:rPr>
      <w:fldChar w:fldCharType="separate"/>
    </w:r>
    <w:r w:rsidR="00220E0B" w:rsidRPr="00220E0B">
      <w:rPr>
        <w:caps/>
        <w:noProof/>
        <w:color w:val="5B9BD5" w:themeColor="accent1"/>
        <w:lang w:val="fr-FR"/>
      </w:rPr>
      <w:t>7</w:t>
    </w:r>
    <w:r>
      <w:rPr>
        <w:caps/>
        <w:color w:val="5B9BD5" w:themeColor="accent1"/>
      </w:rPr>
      <w:fldChar w:fldCharType="end"/>
    </w:r>
  </w:p>
  <w:p w14:paraId="215C30BF" w14:textId="283AF562" w:rsidR="00CB0F0B" w:rsidRPr="00BB10EE" w:rsidRDefault="00BB10EE" w:rsidP="00BB10EE">
    <w:pPr>
      <w:pBdr>
        <w:top w:val="thinThickSmallGap" w:sz="24" w:space="1" w:color="622423"/>
      </w:pBdr>
      <w:tabs>
        <w:tab w:val="center" w:pos="4819"/>
        <w:tab w:val="right" w:pos="9071"/>
        <w:tab w:val="right" w:pos="9922"/>
      </w:tabs>
      <w:jc w:val="both"/>
      <w:rPr>
        <w:rFonts w:ascii="Calibri" w:hAnsi="Calibri"/>
        <w:sz w:val="16"/>
        <w:szCs w:val="16"/>
        <w:lang w:val="fr-FR"/>
      </w:rPr>
    </w:pPr>
    <w:r>
      <w:rPr>
        <w:rFonts w:ascii="Calibri Light" w:hAnsi="Calibri Light" w:cs="Calibri"/>
        <w:b w:val="0"/>
        <w:sz w:val="16"/>
        <w:szCs w:val="16"/>
        <w:lang w:val="fr-FR"/>
      </w:rPr>
      <w:t>Acte d’engagement (A.E.</w:t>
    </w:r>
    <w:r w:rsidRPr="00BB10EE">
      <w:rPr>
        <w:rFonts w:ascii="Calibri Light" w:hAnsi="Calibri Light" w:cs="Calibri"/>
        <w:b w:val="0"/>
        <w:sz w:val="16"/>
        <w:szCs w:val="16"/>
        <w:lang w:val="fr-FR"/>
      </w:rPr>
      <w:t>) :</w:t>
    </w:r>
    <w:r w:rsidR="00D25DEA">
      <w:rPr>
        <w:rFonts w:ascii="Calibri Light" w:hAnsi="Calibri Light" w:cs="Calibri"/>
        <w:b w:val="0"/>
        <w:sz w:val="16"/>
        <w:szCs w:val="16"/>
        <w:lang w:val="fr-FR"/>
      </w:rPr>
      <w:t xml:space="preserve"> </w:t>
    </w:r>
    <w:r w:rsidR="00430C06" w:rsidRPr="00430C06">
      <w:rPr>
        <w:rFonts w:ascii="Calibri Light" w:hAnsi="Calibri Light"/>
        <w:b w:val="0"/>
        <w:bCs/>
        <w:sz w:val="16"/>
        <w:szCs w:val="16"/>
        <w:lang w:val="fr-FR"/>
      </w:rPr>
      <w:t>Extension et maintenance d’un système d’information pour les ORCOD-IN pilotées par l’EPFIF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79CE" w14:textId="77777777" w:rsidR="00191AC9" w:rsidRDefault="00191AC9" w:rsidP="00191AC9">
      <w:r>
        <w:separator/>
      </w:r>
    </w:p>
  </w:footnote>
  <w:footnote w:type="continuationSeparator" w:id="0">
    <w:p w14:paraId="0624CC4A" w14:textId="77777777" w:rsidR="00191AC9" w:rsidRDefault="00191AC9" w:rsidP="0019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6F6B7" w14:textId="51D7849D" w:rsidR="00CB0F0B" w:rsidRPr="00DF4DB3" w:rsidRDefault="000E36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720"/>
        <w:tab w:val="left" w:pos="4200"/>
        <w:tab w:val="left" w:pos="4800"/>
        <w:tab w:val="left" w:pos="6600"/>
        <w:tab w:val="left" w:pos="7200"/>
        <w:tab w:val="left" w:pos="7800"/>
        <w:tab w:val="left" w:pos="8400"/>
      </w:tabs>
      <w:spacing w:line="240" w:lineRule="exact"/>
      <w:ind w:left="-1800" w:right="-240"/>
      <w:jc w:val="both"/>
      <w:rPr>
        <w:sz w:val="16"/>
        <w:szCs w:val="16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 \l </w:instrText>
    </w:r>
    <w:r>
      <w:rPr>
        <w:rStyle w:val="Numrodepage"/>
      </w:rPr>
      <w:fldChar w:fldCharType="separate"/>
    </w:r>
    <w:r w:rsidR="002A608F">
      <w:rPr>
        <w:rStyle w:val="Numrodepage"/>
        <w:noProof/>
        <w:lang w:val="fr-FR"/>
      </w:rPr>
      <w:t>07/11/2025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2A608F">
      <w:rPr>
        <w:rStyle w:val="Numrodepage"/>
        <w:noProof/>
      </w:rPr>
      <w:t>07/11/2025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2A608F">
      <w:rPr>
        <w:rStyle w:val="Numrodepage"/>
        <w:noProof/>
      </w:rPr>
      <w:t>07/11/2025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2A608F">
      <w:rPr>
        <w:rStyle w:val="Numrodepage"/>
        <w:noProof/>
      </w:rPr>
      <w:t>2:20 PM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2A608F">
      <w:rPr>
        <w:rStyle w:val="Numrodepage"/>
        <w:noProof/>
      </w:rPr>
      <w:t>2:20 PM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52AA"/>
    <w:multiLevelType w:val="hybridMultilevel"/>
    <w:tmpl w:val="5F3AB014"/>
    <w:lvl w:ilvl="0" w:tplc="45706374">
      <w:start w:val="3"/>
      <w:numFmt w:val="bullet"/>
      <w:pStyle w:val="TM9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C4F35C6"/>
    <w:multiLevelType w:val="hybridMultilevel"/>
    <w:tmpl w:val="64627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548BD"/>
    <w:multiLevelType w:val="hybridMultilevel"/>
    <w:tmpl w:val="84286C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E336B"/>
    <w:multiLevelType w:val="hybridMultilevel"/>
    <w:tmpl w:val="5AF6271E"/>
    <w:lvl w:ilvl="0" w:tplc="E1DC35C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284F"/>
    <w:multiLevelType w:val="hybridMultilevel"/>
    <w:tmpl w:val="6AFEF73C"/>
    <w:lvl w:ilvl="0" w:tplc="BACCC1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2812"/>
    <w:multiLevelType w:val="hybridMultilevel"/>
    <w:tmpl w:val="F8A465B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0772963"/>
    <w:multiLevelType w:val="hybridMultilevel"/>
    <w:tmpl w:val="5CBE4806"/>
    <w:lvl w:ilvl="0" w:tplc="0BB692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43D39"/>
    <w:multiLevelType w:val="hybridMultilevel"/>
    <w:tmpl w:val="013CD6F8"/>
    <w:lvl w:ilvl="0" w:tplc="9ABCBC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D250C"/>
    <w:multiLevelType w:val="hybridMultilevel"/>
    <w:tmpl w:val="CE7A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63357"/>
    <w:multiLevelType w:val="hybridMultilevel"/>
    <w:tmpl w:val="7004C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E1F9A"/>
    <w:multiLevelType w:val="hybridMultilevel"/>
    <w:tmpl w:val="07FCD28A"/>
    <w:lvl w:ilvl="0" w:tplc="67328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E22A8"/>
    <w:multiLevelType w:val="hybridMultilevel"/>
    <w:tmpl w:val="E47E5E26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2078754">
    <w:abstractNumId w:val="14"/>
  </w:num>
  <w:num w:numId="2" w16cid:durableId="1520050178">
    <w:abstractNumId w:val="17"/>
  </w:num>
  <w:num w:numId="3" w16cid:durableId="1684743810">
    <w:abstractNumId w:val="1"/>
  </w:num>
  <w:num w:numId="4" w16cid:durableId="1217549482">
    <w:abstractNumId w:val="9"/>
  </w:num>
  <w:num w:numId="5" w16cid:durableId="1359744638">
    <w:abstractNumId w:val="11"/>
  </w:num>
  <w:num w:numId="6" w16cid:durableId="1750929676">
    <w:abstractNumId w:val="4"/>
  </w:num>
  <w:num w:numId="7" w16cid:durableId="1247425626">
    <w:abstractNumId w:val="13"/>
  </w:num>
  <w:num w:numId="8" w16cid:durableId="449403212">
    <w:abstractNumId w:val="8"/>
  </w:num>
  <w:num w:numId="9" w16cid:durableId="621619767">
    <w:abstractNumId w:val="3"/>
  </w:num>
  <w:num w:numId="10" w16cid:durableId="223609183">
    <w:abstractNumId w:val="7"/>
  </w:num>
  <w:num w:numId="11" w16cid:durableId="1117917858">
    <w:abstractNumId w:val="5"/>
  </w:num>
  <w:num w:numId="12" w16cid:durableId="1143425846">
    <w:abstractNumId w:val="10"/>
  </w:num>
  <w:num w:numId="13" w16cid:durableId="822740434">
    <w:abstractNumId w:val="6"/>
  </w:num>
  <w:num w:numId="14" w16cid:durableId="1494754402">
    <w:abstractNumId w:val="0"/>
  </w:num>
  <w:num w:numId="15" w16cid:durableId="1358501192">
    <w:abstractNumId w:val="2"/>
  </w:num>
  <w:num w:numId="16" w16cid:durableId="266616549">
    <w:abstractNumId w:val="12"/>
  </w:num>
  <w:num w:numId="17" w16cid:durableId="624389939">
    <w:abstractNumId w:val="15"/>
  </w:num>
  <w:num w:numId="18" w16cid:durableId="13408929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C9"/>
    <w:rsid w:val="0004057F"/>
    <w:rsid w:val="00042840"/>
    <w:rsid w:val="00097491"/>
    <w:rsid w:val="000B1DFF"/>
    <w:rsid w:val="000E2AB5"/>
    <w:rsid w:val="000E36A4"/>
    <w:rsid w:val="000F50DA"/>
    <w:rsid w:val="000F72E3"/>
    <w:rsid w:val="0010158E"/>
    <w:rsid w:val="00102B8E"/>
    <w:rsid w:val="0012411B"/>
    <w:rsid w:val="001413AE"/>
    <w:rsid w:val="00191AC9"/>
    <w:rsid w:val="00212719"/>
    <w:rsid w:val="002154AD"/>
    <w:rsid w:val="00220E0B"/>
    <w:rsid w:val="002A608F"/>
    <w:rsid w:val="002C21EF"/>
    <w:rsid w:val="002F7F54"/>
    <w:rsid w:val="00304778"/>
    <w:rsid w:val="00320D26"/>
    <w:rsid w:val="0033679D"/>
    <w:rsid w:val="00344106"/>
    <w:rsid w:val="0035377F"/>
    <w:rsid w:val="00354BA9"/>
    <w:rsid w:val="003551A4"/>
    <w:rsid w:val="00356018"/>
    <w:rsid w:val="00393D16"/>
    <w:rsid w:val="003B614A"/>
    <w:rsid w:val="003C3DF0"/>
    <w:rsid w:val="003D2657"/>
    <w:rsid w:val="003F3397"/>
    <w:rsid w:val="003F35F4"/>
    <w:rsid w:val="00430C06"/>
    <w:rsid w:val="004452E7"/>
    <w:rsid w:val="004718D1"/>
    <w:rsid w:val="00477543"/>
    <w:rsid w:val="004C16E8"/>
    <w:rsid w:val="004D6ADA"/>
    <w:rsid w:val="004D74F4"/>
    <w:rsid w:val="004E041F"/>
    <w:rsid w:val="004F3A14"/>
    <w:rsid w:val="00534D91"/>
    <w:rsid w:val="005513DD"/>
    <w:rsid w:val="00554254"/>
    <w:rsid w:val="005571DE"/>
    <w:rsid w:val="005B4371"/>
    <w:rsid w:val="005C20E4"/>
    <w:rsid w:val="00627AC6"/>
    <w:rsid w:val="00680F29"/>
    <w:rsid w:val="006866A6"/>
    <w:rsid w:val="006B7C25"/>
    <w:rsid w:val="006C3A13"/>
    <w:rsid w:val="006E13F0"/>
    <w:rsid w:val="006E3AAE"/>
    <w:rsid w:val="006F3B23"/>
    <w:rsid w:val="0073719A"/>
    <w:rsid w:val="00752566"/>
    <w:rsid w:val="007643C5"/>
    <w:rsid w:val="007C5590"/>
    <w:rsid w:val="007E507B"/>
    <w:rsid w:val="0080073C"/>
    <w:rsid w:val="008174CC"/>
    <w:rsid w:val="008702BC"/>
    <w:rsid w:val="008742D7"/>
    <w:rsid w:val="008810ED"/>
    <w:rsid w:val="00884569"/>
    <w:rsid w:val="008C2B09"/>
    <w:rsid w:val="008D2FA4"/>
    <w:rsid w:val="008D6193"/>
    <w:rsid w:val="008E0DF3"/>
    <w:rsid w:val="00913E9C"/>
    <w:rsid w:val="0094675E"/>
    <w:rsid w:val="00956EA0"/>
    <w:rsid w:val="0096057A"/>
    <w:rsid w:val="0096367A"/>
    <w:rsid w:val="00963B74"/>
    <w:rsid w:val="00985ADD"/>
    <w:rsid w:val="009954DA"/>
    <w:rsid w:val="009A2014"/>
    <w:rsid w:val="009A6451"/>
    <w:rsid w:val="009C718C"/>
    <w:rsid w:val="009C7CAD"/>
    <w:rsid w:val="009D61F6"/>
    <w:rsid w:val="00A21C1F"/>
    <w:rsid w:val="00A23E7F"/>
    <w:rsid w:val="00A40842"/>
    <w:rsid w:val="00AF5CCB"/>
    <w:rsid w:val="00B155A6"/>
    <w:rsid w:val="00B55150"/>
    <w:rsid w:val="00BA1D92"/>
    <w:rsid w:val="00BA2B6C"/>
    <w:rsid w:val="00BB10EE"/>
    <w:rsid w:val="00BB5A0E"/>
    <w:rsid w:val="00BE4F2F"/>
    <w:rsid w:val="00BF1C2A"/>
    <w:rsid w:val="00BF4ED6"/>
    <w:rsid w:val="00C23198"/>
    <w:rsid w:val="00C361ED"/>
    <w:rsid w:val="00C550D8"/>
    <w:rsid w:val="00C576CB"/>
    <w:rsid w:val="00C625CB"/>
    <w:rsid w:val="00C756B4"/>
    <w:rsid w:val="00C9689F"/>
    <w:rsid w:val="00CB0F0B"/>
    <w:rsid w:val="00CF14E9"/>
    <w:rsid w:val="00CF48B6"/>
    <w:rsid w:val="00D2041C"/>
    <w:rsid w:val="00D25DEA"/>
    <w:rsid w:val="00D45E69"/>
    <w:rsid w:val="00D62DC9"/>
    <w:rsid w:val="00D66730"/>
    <w:rsid w:val="00D93C9E"/>
    <w:rsid w:val="00DB50A1"/>
    <w:rsid w:val="00DD7B5E"/>
    <w:rsid w:val="00DE13CB"/>
    <w:rsid w:val="00DE4443"/>
    <w:rsid w:val="00E41586"/>
    <w:rsid w:val="00E618EF"/>
    <w:rsid w:val="00E77779"/>
    <w:rsid w:val="00E80DFE"/>
    <w:rsid w:val="00E936C5"/>
    <w:rsid w:val="00EC1345"/>
    <w:rsid w:val="00ED7B06"/>
    <w:rsid w:val="00EF5E42"/>
    <w:rsid w:val="00F07A0C"/>
    <w:rsid w:val="00F332AF"/>
    <w:rsid w:val="00F559E6"/>
    <w:rsid w:val="00F66C53"/>
    <w:rsid w:val="00F73A6C"/>
    <w:rsid w:val="00F75E20"/>
    <w:rsid w:val="00F85F6A"/>
    <w:rsid w:val="00F90A85"/>
    <w:rsid w:val="00F965AF"/>
    <w:rsid w:val="00FC17EC"/>
    <w:rsid w:val="00FD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26977"/>
    <o:shapelayout v:ext="edit">
      <o:idmap v:ext="edit" data="1"/>
    </o:shapelayout>
  </w:shapeDefaults>
  <w:decimalSymbol w:val=","/>
  <w:listSeparator w:val=";"/>
  <w14:docId w14:val="6525248B"/>
  <w15:chartTrackingRefBased/>
  <w15:docId w15:val="{636F6FAA-D518-4E5F-B861-D9C697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9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1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B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B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Retraitnormal"/>
    <w:link w:val="Titre5Car"/>
    <w:qFormat/>
    <w:rsid w:val="00191AC9"/>
    <w:pPr>
      <w:ind w:left="708"/>
      <w:outlineLvl w:val="4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191AC9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rsid w:val="00191AC9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Numrodepage">
    <w:name w:val="page number"/>
    <w:basedOn w:val="Policepardfaut"/>
    <w:rsid w:val="00191AC9"/>
  </w:style>
  <w:style w:type="paragraph" w:styleId="Corpsdetexte">
    <w:name w:val="Body Text"/>
    <w:basedOn w:val="Normal"/>
    <w:link w:val="CorpsdetexteCar"/>
    <w:rsid w:val="00191AC9"/>
    <w:pPr>
      <w:spacing w:after="120"/>
      <w:ind w:left="720"/>
    </w:pPr>
    <w:rPr>
      <w:rFonts w:ascii="Arial" w:hAnsi="Arial"/>
      <w:b w:val="0"/>
      <w:sz w:val="22"/>
      <w:lang w:val="fr-FR"/>
    </w:rPr>
  </w:style>
  <w:style w:type="character" w:customStyle="1" w:styleId="CorpsdetexteCar">
    <w:name w:val="Corps de texte Car"/>
    <w:basedOn w:val="Policepardfaut"/>
    <w:link w:val="Corpsdetexte"/>
    <w:rsid w:val="00191AC9"/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aliases w:val="Paragraphe de liste 1,Titre 4  TD,PADE_liste,Puces"/>
    <w:basedOn w:val="Normal"/>
    <w:link w:val="ParagraphedelisteCar"/>
    <w:uiPriority w:val="34"/>
    <w:qFormat/>
    <w:rsid w:val="00191AC9"/>
    <w:pPr>
      <w:ind w:left="720"/>
      <w:contextualSpacing/>
      <w:jc w:val="both"/>
    </w:pPr>
    <w:rPr>
      <w:rFonts w:ascii="Calibri" w:hAnsi="Calibri"/>
      <w:b w:val="0"/>
      <w:sz w:val="22"/>
      <w:lang w:val="fr-FR"/>
    </w:rPr>
  </w:style>
  <w:style w:type="character" w:customStyle="1" w:styleId="ParagraphedelisteCar">
    <w:name w:val="Paragraphe de liste Car"/>
    <w:aliases w:val="Paragraphe de liste 1 Car,Titre 4  TD Car,PADE_liste Car,Puces Car"/>
    <w:link w:val="Paragraphedeliste"/>
    <w:uiPriority w:val="34"/>
    <w:qFormat/>
    <w:rsid w:val="00191AC9"/>
    <w:rPr>
      <w:rFonts w:ascii="Calibri" w:eastAsia="Times New Roman" w:hAnsi="Calibri" w:cs="Times New Roman"/>
      <w:szCs w:val="20"/>
      <w:lang w:eastAsia="fr-FR"/>
    </w:rPr>
  </w:style>
  <w:style w:type="paragraph" w:customStyle="1" w:styleId="RedLiRub">
    <w:name w:val="RedLiRub"/>
    <w:basedOn w:val="Normal"/>
    <w:rsid w:val="00191AC9"/>
    <w:pPr>
      <w:widowControl w:val="0"/>
      <w:overflowPunct/>
      <w:adjustRightInd/>
      <w:textAlignment w:val="auto"/>
    </w:pPr>
    <w:rPr>
      <w:rFonts w:ascii="Arial" w:hAnsi="Arial" w:cs="Arial"/>
      <w:b w:val="0"/>
      <w:sz w:val="22"/>
      <w:szCs w:val="22"/>
      <w:lang w:val="fr-FR"/>
    </w:rPr>
  </w:style>
  <w:style w:type="paragraph" w:customStyle="1" w:styleId="Style2">
    <w:name w:val="Style2"/>
    <w:basedOn w:val="Titre2"/>
    <w:link w:val="Style2Car"/>
    <w:qFormat/>
    <w:rsid w:val="00191AC9"/>
    <w:pPr>
      <w:keepNext w:val="0"/>
      <w:keepLines w:val="0"/>
      <w:shd w:val="clear" w:color="0000FF" w:fill="auto"/>
      <w:overflowPunct/>
      <w:autoSpaceDE/>
      <w:autoSpaceDN/>
      <w:adjustRightInd/>
      <w:spacing w:before="0"/>
      <w:textAlignment w:val="auto"/>
    </w:pPr>
    <w:rPr>
      <w:rFonts w:ascii="Calibri" w:eastAsia="Times New Roman" w:hAnsi="Calibri" w:cs="Times New Roman"/>
      <w:b w:val="0"/>
      <w:noProof/>
      <w:color w:val="auto"/>
      <w:sz w:val="20"/>
      <w:szCs w:val="20"/>
      <w:lang w:val="fr-FR" w:eastAsia="en-US"/>
    </w:rPr>
  </w:style>
  <w:style w:type="character" w:customStyle="1" w:styleId="Style2Car">
    <w:name w:val="Style2 Car"/>
    <w:link w:val="Style2"/>
    <w:rsid w:val="00191AC9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Normal1">
    <w:name w:val="Normal1"/>
    <w:basedOn w:val="Normal"/>
    <w:link w:val="Normal1Car"/>
    <w:autoRedefine/>
    <w:rsid w:val="00191AC9"/>
    <w:pPr>
      <w:keepLines/>
      <w:overflowPunct/>
      <w:autoSpaceDE/>
      <w:autoSpaceDN/>
      <w:adjustRightInd/>
      <w:textAlignment w:val="auto"/>
    </w:pPr>
    <w:rPr>
      <w:rFonts w:ascii="Times New Roman" w:hAnsi="Times New Roman"/>
      <w:b w:val="0"/>
      <w:noProof/>
      <w:sz w:val="22"/>
      <w:szCs w:val="22"/>
      <w:lang w:val="fr-FR"/>
    </w:rPr>
  </w:style>
  <w:style w:type="character" w:customStyle="1" w:styleId="Normal1Car">
    <w:name w:val="Normal1 Car"/>
    <w:link w:val="Normal1"/>
    <w:rsid w:val="00191AC9"/>
    <w:rPr>
      <w:rFonts w:ascii="Times New Roman" w:eastAsia="Times New Roman" w:hAnsi="Times New Roman" w:cs="Times New Roman"/>
      <w:noProof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191AC9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191AC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GB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1AC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1AC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1AC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91A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F14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14E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14E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4E9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4E9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4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E9"/>
    <w:rPr>
      <w:rFonts w:ascii="Segoe UI" w:eastAsia="Times New Roman" w:hAnsi="Segoe UI" w:cs="Segoe UI"/>
      <w:b/>
      <w:sz w:val="18"/>
      <w:szCs w:val="18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63B7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GB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3B74"/>
    <w:rPr>
      <w:rFonts w:asciiTheme="majorHAnsi" w:eastAsiaTheme="majorEastAsia" w:hAnsiTheme="majorHAnsi" w:cstheme="majorBidi"/>
      <w:b/>
      <w:i/>
      <w:iCs/>
      <w:color w:val="2E74B5" w:themeColor="accent1" w:themeShade="BF"/>
      <w:sz w:val="2"/>
      <w:szCs w:val="20"/>
      <w:lang w:val="en-GB" w:eastAsia="fr-FR"/>
    </w:rPr>
  </w:style>
  <w:style w:type="character" w:customStyle="1" w:styleId="Titre1Car">
    <w:name w:val="Titre 1 Car"/>
    <w:basedOn w:val="Policepardfaut"/>
    <w:link w:val="Titre1"/>
    <w:uiPriority w:val="9"/>
    <w:rsid w:val="00393D1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 w:eastAsia="fr-FR"/>
    </w:rPr>
  </w:style>
  <w:style w:type="paragraph" w:customStyle="1" w:styleId="Standard">
    <w:name w:val="Standard"/>
    <w:rsid w:val="00D62DC9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character" w:customStyle="1" w:styleId="CommentaireCar1">
    <w:name w:val="Commentaire Car1"/>
    <w:basedOn w:val="Policepardfaut"/>
    <w:uiPriority w:val="99"/>
    <w:rsid w:val="00D62DC9"/>
    <w:rPr>
      <w:rFonts w:ascii="Calibri" w:eastAsia="Times New Roman" w:hAnsi="Calibri" w:cs="Times New Roman"/>
      <w:sz w:val="20"/>
      <w:szCs w:val="20"/>
      <w:lang w:eastAsia="fr-FR" w:bidi="hi-IN"/>
    </w:rPr>
  </w:style>
  <w:style w:type="paragraph" w:styleId="TM9">
    <w:name w:val="toc 9"/>
    <w:basedOn w:val="Normal"/>
    <w:next w:val="Normal"/>
    <w:autoRedefine/>
    <w:uiPriority w:val="39"/>
    <w:unhideWhenUsed/>
    <w:rsid w:val="00BB10EE"/>
    <w:pPr>
      <w:numPr>
        <w:numId w:val="14"/>
      </w:numPr>
      <w:ind w:left="1920" w:firstLine="0"/>
      <w:jc w:val="both"/>
    </w:pPr>
    <w:rPr>
      <w:rFonts w:ascii="Calibri" w:hAnsi="Calibri" w:cs="Calibri"/>
      <w:b w:val="0"/>
      <w:sz w:val="18"/>
      <w:szCs w:val="18"/>
      <w:lang w:val="fr-FR"/>
    </w:rPr>
  </w:style>
  <w:style w:type="paragraph" w:styleId="Rvision">
    <w:name w:val="Revision"/>
    <w:hidden/>
    <w:uiPriority w:val="99"/>
    <w:semiHidden/>
    <w:rsid w:val="00627AC6"/>
    <w:pPr>
      <w:spacing w:after="0" w:line="240" w:lineRule="auto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0FC58-2A9B-4D38-B43A-5F9FF0EA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2881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KOUYATE</dc:creator>
  <cp:keywords/>
  <dc:description/>
  <cp:lastModifiedBy>Mathieu QUELLERY</cp:lastModifiedBy>
  <cp:revision>8</cp:revision>
  <cp:lastPrinted>2025-10-08T09:24:00Z</cp:lastPrinted>
  <dcterms:created xsi:type="dcterms:W3CDTF">2025-10-06T14:00:00Z</dcterms:created>
  <dcterms:modified xsi:type="dcterms:W3CDTF">2025-11-07T13:21:00Z</dcterms:modified>
</cp:coreProperties>
</file>